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78D88" w14:textId="77D29B32" w:rsidR="003F07C0" w:rsidRPr="00550024" w:rsidRDefault="003F07C0" w:rsidP="00CD7ABC">
      <w:pPr>
        <w:spacing w:after="0"/>
        <w:jc w:val="center"/>
        <w:rPr>
          <w:rFonts w:ascii="Arial Narrow" w:hAnsi="Arial Narrow"/>
          <w:b/>
          <w:bCs/>
          <w:sz w:val="28"/>
          <w:szCs w:val="28"/>
        </w:rPr>
      </w:pPr>
      <w:r w:rsidRPr="00550024">
        <w:rPr>
          <w:rFonts w:ascii="Arial Narrow" w:hAnsi="Arial Narrow"/>
          <w:b/>
          <w:bCs/>
          <w:sz w:val="28"/>
          <w:szCs w:val="28"/>
        </w:rPr>
        <w:t>Press Release: Honoring Dr. Rafik Hirji's Visionary Leadership and Exemplary Contributions, Keynote Address, and Recommendations from the 4th International MAJI Scientific Conference.</w:t>
      </w:r>
    </w:p>
    <w:p w14:paraId="0E306B9A" w14:textId="7E769F09" w:rsidR="00A46573" w:rsidRDefault="00D55D62" w:rsidP="00CD7ABC">
      <w:pPr>
        <w:spacing w:after="0"/>
        <w:jc w:val="center"/>
        <w:rPr>
          <w:rFonts w:ascii="Arial Narrow" w:hAnsi="Arial Narrow"/>
          <w:sz w:val="24"/>
          <w:szCs w:val="24"/>
        </w:rPr>
      </w:pPr>
      <w:r w:rsidRPr="00CD7ABC">
        <w:rPr>
          <w:rFonts w:ascii="Arial Narrow" w:hAnsi="Arial Narrow"/>
          <w:sz w:val="24"/>
          <w:szCs w:val="24"/>
        </w:rPr>
        <w:t>Date: February 4, 2025</w:t>
      </w:r>
    </w:p>
    <w:p w14:paraId="2F0EC34C" w14:textId="77777777" w:rsidR="00CD7ABC" w:rsidRPr="00CD7ABC" w:rsidRDefault="00CD7ABC" w:rsidP="00CD7ABC">
      <w:pPr>
        <w:spacing w:after="0"/>
        <w:jc w:val="center"/>
        <w:rPr>
          <w:rFonts w:ascii="Arial Narrow" w:hAnsi="Arial Narrow"/>
          <w:sz w:val="24"/>
          <w:szCs w:val="24"/>
        </w:rPr>
      </w:pPr>
    </w:p>
    <w:p w14:paraId="43F68A45" w14:textId="7E38AFEF" w:rsidR="003A6DF6" w:rsidRDefault="007C26A3" w:rsidP="003A6DF6">
      <w:pPr>
        <w:spacing w:after="0"/>
        <w:jc w:val="center"/>
        <w:rPr>
          <w:rFonts w:ascii="Arial Narrow" w:hAnsi="Arial Narrow"/>
          <w:sz w:val="24"/>
          <w:szCs w:val="24"/>
        </w:rPr>
      </w:pPr>
      <w:r>
        <w:rPr>
          <w:rFonts w:ascii="Arial Narrow" w:hAnsi="Arial Narrow"/>
          <w:sz w:val="24"/>
          <w:szCs w:val="24"/>
        </w:rPr>
        <w:pict w14:anchorId="360350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pt;height:187.5pt">
            <v:imagedata r:id="rId7" o:title="Mpango"/>
          </v:shape>
        </w:pict>
      </w:r>
    </w:p>
    <w:p w14:paraId="0AD87D1A" w14:textId="77777777" w:rsidR="00956DA7" w:rsidRDefault="00956DA7" w:rsidP="00FF0BE7">
      <w:pPr>
        <w:spacing w:after="0"/>
        <w:jc w:val="center"/>
        <w:rPr>
          <w:rFonts w:ascii="Arial Narrow" w:hAnsi="Arial Narrow"/>
        </w:rPr>
      </w:pPr>
    </w:p>
    <w:p w14:paraId="64A62805" w14:textId="7015AE9C" w:rsidR="00A86867" w:rsidRDefault="00A86867" w:rsidP="00FF0BE7">
      <w:pPr>
        <w:spacing w:after="0"/>
        <w:jc w:val="center"/>
        <w:rPr>
          <w:rFonts w:ascii="Arial Narrow" w:hAnsi="Arial Narrow"/>
        </w:rPr>
      </w:pPr>
      <w:r w:rsidRPr="00A86867">
        <w:rPr>
          <w:rFonts w:ascii="Arial Narrow" w:hAnsi="Arial Narrow"/>
        </w:rPr>
        <w:t xml:space="preserve">His Excellency Dr. Philip </w:t>
      </w:r>
      <w:proofErr w:type="spellStart"/>
      <w:r w:rsidRPr="00A86867">
        <w:rPr>
          <w:rFonts w:ascii="Arial Narrow" w:hAnsi="Arial Narrow"/>
        </w:rPr>
        <w:t>Mpango</w:t>
      </w:r>
      <w:proofErr w:type="spellEnd"/>
      <w:r w:rsidRPr="00A86867">
        <w:rPr>
          <w:rFonts w:ascii="Arial Narrow" w:hAnsi="Arial Narrow"/>
        </w:rPr>
        <w:t>, Vice President of Tanzania, recognizes Dr. Rafik Hirji for his distinguished career, visionary leadership, and outstanding global, regional, and national contributions.</w:t>
      </w:r>
    </w:p>
    <w:p w14:paraId="1C585A4B" w14:textId="77777777" w:rsidR="00282FA9" w:rsidRPr="00585B6F" w:rsidRDefault="00282FA9" w:rsidP="00FF0BE7">
      <w:pPr>
        <w:spacing w:after="0"/>
        <w:jc w:val="center"/>
        <w:rPr>
          <w:rFonts w:ascii="Arial Narrow" w:hAnsi="Arial Narrow"/>
        </w:rPr>
      </w:pPr>
    </w:p>
    <w:p w14:paraId="0B99B518" w14:textId="5E989823" w:rsidR="009D5491" w:rsidRDefault="009D5491" w:rsidP="00152412">
      <w:pPr>
        <w:spacing w:after="0"/>
        <w:jc w:val="both"/>
        <w:rPr>
          <w:rFonts w:ascii="Arial Narrow" w:hAnsi="Arial Narrow"/>
          <w:sz w:val="24"/>
          <w:szCs w:val="24"/>
        </w:rPr>
      </w:pPr>
      <w:r w:rsidRPr="00521946">
        <w:rPr>
          <w:rFonts w:ascii="Arial Narrow" w:hAnsi="Arial Narrow"/>
          <w:b/>
          <w:bCs/>
          <w:sz w:val="24"/>
          <w:szCs w:val="24"/>
        </w:rPr>
        <w:t>Celebrating Visionary Leadership and Exemplary Contributions</w:t>
      </w:r>
      <w:r w:rsidRPr="009D5491">
        <w:rPr>
          <w:rFonts w:ascii="Arial Narrow" w:hAnsi="Arial Narrow"/>
          <w:sz w:val="24"/>
          <w:szCs w:val="24"/>
        </w:rPr>
        <w:t xml:space="preserve">. On January 29, 2025, during the inaugural session of the Fourth International MAJI Scientific Conference held at </w:t>
      </w:r>
      <w:proofErr w:type="spellStart"/>
      <w:r w:rsidRPr="009D5491">
        <w:rPr>
          <w:rFonts w:ascii="Arial Narrow" w:hAnsi="Arial Narrow"/>
          <w:sz w:val="24"/>
          <w:szCs w:val="24"/>
        </w:rPr>
        <w:t>Mlimani</w:t>
      </w:r>
      <w:proofErr w:type="spellEnd"/>
      <w:r w:rsidRPr="009D5491">
        <w:rPr>
          <w:rFonts w:ascii="Arial Narrow" w:hAnsi="Arial Narrow"/>
          <w:sz w:val="24"/>
          <w:szCs w:val="24"/>
        </w:rPr>
        <w:t xml:space="preserve"> City, His Excellency Dr. Philip </w:t>
      </w:r>
      <w:proofErr w:type="spellStart"/>
      <w:r w:rsidRPr="009D5491">
        <w:rPr>
          <w:rFonts w:ascii="Arial Narrow" w:hAnsi="Arial Narrow"/>
          <w:sz w:val="24"/>
          <w:szCs w:val="24"/>
        </w:rPr>
        <w:t>Mpango</w:t>
      </w:r>
      <w:proofErr w:type="spellEnd"/>
      <w:r w:rsidRPr="009D5491">
        <w:rPr>
          <w:rFonts w:ascii="Arial Narrow" w:hAnsi="Arial Narrow"/>
          <w:sz w:val="24"/>
          <w:szCs w:val="24"/>
        </w:rPr>
        <w:t>, the Vice President of Tanzania, presented Dr. Rafik Hirji, our keynote speaker, with a plaque inscribed with the words, "With Our Deepest Appreciation." This recognition from the Government of Tanzania acknowledged Dr. Hirji's exceptional and impactful contributions and his 38-year career advancing international development policies and practices to build climate resilience.</w:t>
      </w:r>
    </w:p>
    <w:p w14:paraId="07322D70" w14:textId="77777777" w:rsidR="009D5491" w:rsidRPr="00152412" w:rsidRDefault="009D5491" w:rsidP="00152412">
      <w:pPr>
        <w:spacing w:after="0"/>
        <w:jc w:val="both"/>
        <w:rPr>
          <w:rFonts w:ascii="Arial Narrow" w:hAnsi="Arial Narrow"/>
          <w:sz w:val="24"/>
          <w:szCs w:val="24"/>
        </w:rPr>
      </w:pPr>
    </w:p>
    <w:p w14:paraId="44C9962E" w14:textId="108442C7" w:rsidR="001870BE" w:rsidRPr="00152412" w:rsidRDefault="00152412" w:rsidP="00152412">
      <w:pPr>
        <w:spacing w:after="0"/>
        <w:jc w:val="both"/>
        <w:rPr>
          <w:rFonts w:ascii="Arial Narrow" w:hAnsi="Arial Narrow"/>
          <w:sz w:val="24"/>
          <w:szCs w:val="24"/>
        </w:rPr>
      </w:pPr>
      <w:r w:rsidRPr="00152412">
        <w:rPr>
          <w:rFonts w:ascii="Arial Narrow" w:hAnsi="Arial Narrow"/>
          <w:sz w:val="24"/>
          <w:szCs w:val="24"/>
        </w:rPr>
        <w:t>His visionary leadership has greatly improved our understanding of water resources and environmental management. He has led innovations, developed comprehensive policies and legal frameworks, and enhanced the institutions responsible for managing water resources. Recognized as a leading integrated lake basin management authority, Dr. Hirji has actively promoted and facilitated transformative investments to tackle global, regional, and national water, ecosystems, and climate change challenges.</w:t>
      </w:r>
    </w:p>
    <w:p w14:paraId="73713DC3" w14:textId="77777777" w:rsidR="00152412" w:rsidRDefault="00152412" w:rsidP="00152412">
      <w:pPr>
        <w:spacing w:after="0"/>
        <w:jc w:val="both"/>
        <w:rPr>
          <w:rFonts w:ascii="Arial Narrow" w:hAnsi="Arial Narrow"/>
          <w:b/>
          <w:bCs/>
          <w:sz w:val="24"/>
          <w:szCs w:val="24"/>
        </w:rPr>
      </w:pPr>
    </w:p>
    <w:p w14:paraId="3D5D290F" w14:textId="2CF491E2" w:rsidR="00534740" w:rsidRPr="000C6139" w:rsidRDefault="00165C22" w:rsidP="00534740">
      <w:pPr>
        <w:spacing w:after="0"/>
        <w:jc w:val="both"/>
        <w:rPr>
          <w:rFonts w:ascii="Arial Narrow" w:hAnsi="Arial Narrow"/>
          <w:b/>
          <w:bCs/>
          <w:sz w:val="24"/>
          <w:szCs w:val="24"/>
        </w:rPr>
      </w:pPr>
      <w:r>
        <w:rPr>
          <w:rFonts w:ascii="Arial Narrow" w:hAnsi="Arial Narrow"/>
          <w:b/>
          <w:bCs/>
          <w:sz w:val="24"/>
          <w:szCs w:val="24"/>
        </w:rPr>
        <w:t>Keynote address</w:t>
      </w:r>
      <w:r w:rsidR="000C6139">
        <w:rPr>
          <w:rFonts w:ascii="Arial Narrow" w:hAnsi="Arial Narrow"/>
          <w:b/>
          <w:bCs/>
          <w:sz w:val="24"/>
          <w:szCs w:val="24"/>
        </w:rPr>
        <w:t xml:space="preserve">. </w:t>
      </w:r>
      <w:r w:rsidR="00534740" w:rsidRPr="00534740">
        <w:rPr>
          <w:rFonts w:ascii="Arial Narrow" w:hAnsi="Arial Narrow"/>
          <w:sz w:val="24"/>
          <w:szCs w:val="24"/>
        </w:rPr>
        <w:t xml:space="preserve">Dr. Hirji delivered a keynote address titled "Enhancing Climate Resilience: Developing Integrated Management Capacity for Lakes and Reservoir Basins in Africa" at the Fourth International MAJI Scientific Conference. The event was attended by the Guest of Honor, Dr. Philip </w:t>
      </w:r>
      <w:proofErr w:type="spellStart"/>
      <w:r w:rsidR="00534740" w:rsidRPr="00534740">
        <w:rPr>
          <w:rFonts w:ascii="Arial Narrow" w:hAnsi="Arial Narrow"/>
          <w:sz w:val="24"/>
          <w:szCs w:val="24"/>
        </w:rPr>
        <w:t>Mpango</w:t>
      </w:r>
      <w:proofErr w:type="spellEnd"/>
      <w:r w:rsidR="00534740" w:rsidRPr="00534740">
        <w:rPr>
          <w:rFonts w:ascii="Arial Narrow" w:hAnsi="Arial Narrow"/>
          <w:sz w:val="24"/>
          <w:szCs w:val="24"/>
        </w:rPr>
        <w:t xml:space="preserve">, Vice President of the United Republic of Tanzania, along with Minister of Water </w:t>
      </w:r>
      <w:proofErr w:type="spellStart"/>
      <w:r w:rsidR="00534740" w:rsidRPr="00534740">
        <w:rPr>
          <w:rFonts w:ascii="Arial Narrow" w:hAnsi="Arial Narrow"/>
          <w:sz w:val="24"/>
          <w:szCs w:val="24"/>
        </w:rPr>
        <w:t>Jumaa</w:t>
      </w:r>
      <w:proofErr w:type="spellEnd"/>
      <w:r w:rsidR="00534740" w:rsidRPr="00534740">
        <w:rPr>
          <w:rFonts w:ascii="Arial Narrow" w:hAnsi="Arial Narrow"/>
          <w:sz w:val="24"/>
          <w:szCs w:val="24"/>
        </w:rPr>
        <w:t xml:space="preserve"> </w:t>
      </w:r>
      <w:proofErr w:type="spellStart"/>
      <w:r w:rsidR="00534740" w:rsidRPr="00534740">
        <w:rPr>
          <w:rFonts w:ascii="Arial Narrow" w:hAnsi="Arial Narrow"/>
          <w:sz w:val="24"/>
          <w:szCs w:val="24"/>
        </w:rPr>
        <w:t>Aweso</w:t>
      </w:r>
      <w:proofErr w:type="spellEnd"/>
      <w:r w:rsidR="00534740" w:rsidRPr="00534740">
        <w:rPr>
          <w:rFonts w:ascii="Arial Narrow" w:hAnsi="Arial Narrow"/>
          <w:sz w:val="24"/>
          <w:szCs w:val="24"/>
        </w:rPr>
        <w:t xml:space="preserve"> and other dignitaries. </w:t>
      </w:r>
    </w:p>
    <w:p w14:paraId="39FCF97E" w14:textId="77777777" w:rsidR="00534740" w:rsidRPr="00534740" w:rsidRDefault="00534740" w:rsidP="00534740">
      <w:pPr>
        <w:spacing w:after="0"/>
        <w:jc w:val="both"/>
        <w:rPr>
          <w:rFonts w:ascii="Arial Narrow" w:hAnsi="Arial Narrow"/>
          <w:sz w:val="24"/>
          <w:szCs w:val="24"/>
        </w:rPr>
      </w:pPr>
    </w:p>
    <w:p w14:paraId="28183A10" w14:textId="380ED5E0" w:rsidR="002C1116" w:rsidRDefault="00534740" w:rsidP="001A129C">
      <w:pPr>
        <w:spacing w:after="0"/>
        <w:jc w:val="both"/>
        <w:rPr>
          <w:rFonts w:ascii="Arial Narrow" w:hAnsi="Arial Narrow"/>
          <w:sz w:val="24"/>
          <w:szCs w:val="24"/>
        </w:rPr>
      </w:pPr>
      <w:r w:rsidRPr="00534740">
        <w:rPr>
          <w:rFonts w:ascii="Arial Narrow" w:hAnsi="Arial Narrow"/>
          <w:sz w:val="24"/>
          <w:szCs w:val="24"/>
        </w:rPr>
        <w:t xml:space="preserve">This </w:t>
      </w:r>
      <w:r w:rsidR="001D1005">
        <w:rPr>
          <w:rFonts w:ascii="Arial Narrow" w:hAnsi="Arial Narrow"/>
          <w:sz w:val="24"/>
          <w:szCs w:val="24"/>
        </w:rPr>
        <w:t>three-day</w:t>
      </w:r>
      <w:r w:rsidR="00B522E5">
        <w:rPr>
          <w:rFonts w:ascii="Arial Narrow" w:hAnsi="Arial Narrow"/>
          <w:sz w:val="24"/>
          <w:szCs w:val="24"/>
        </w:rPr>
        <w:t xml:space="preserve"> </w:t>
      </w:r>
      <w:r w:rsidRPr="00534740">
        <w:rPr>
          <w:rFonts w:ascii="Arial Narrow" w:hAnsi="Arial Narrow"/>
          <w:sz w:val="24"/>
          <w:szCs w:val="24"/>
        </w:rPr>
        <w:t xml:space="preserve">conference, hosted by the Water Institute of the Ministry of Water focused on the theme "Water and Sanitation Solutions Amidst Climate Change." In his speech, Dr. Hirji advocated for the establishment of a regional center in Tanzania aimed at fostering integrated management capacity for lake and reservoir </w:t>
      </w:r>
      <w:r w:rsidRPr="00534740">
        <w:rPr>
          <w:rFonts w:ascii="Arial Narrow" w:hAnsi="Arial Narrow"/>
          <w:sz w:val="24"/>
          <w:szCs w:val="24"/>
        </w:rPr>
        <w:lastRenderedPageBreak/>
        <w:t>basins across Africa.</w:t>
      </w:r>
      <w:r w:rsidR="00BF6A48">
        <w:rPr>
          <w:rFonts w:ascii="Arial Narrow" w:hAnsi="Arial Narrow"/>
          <w:sz w:val="24"/>
          <w:szCs w:val="24"/>
        </w:rPr>
        <w:t xml:space="preserve"> </w:t>
      </w:r>
      <w:r w:rsidR="00EB3CA0">
        <w:rPr>
          <w:rFonts w:ascii="Arial Narrow" w:hAnsi="Arial Narrow"/>
          <w:sz w:val="24"/>
          <w:szCs w:val="24"/>
        </w:rPr>
        <w:t xml:space="preserve">He </w:t>
      </w:r>
      <w:r w:rsidR="002C1116" w:rsidRPr="002C1116">
        <w:rPr>
          <w:rFonts w:ascii="Arial Narrow" w:hAnsi="Arial Narrow"/>
          <w:sz w:val="24"/>
          <w:szCs w:val="24"/>
        </w:rPr>
        <w:t xml:space="preserve">emphasized his </w:t>
      </w:r>
      <w:r w:rsidR="00D30240">
        <w:rPr>
          <w:rFonts w:ascii="Arial Narrow" w:hAnsi="Arial Narrow"/>
          <w:sz w:val="24"/>
          <w:szCs w:val="24"/>
        </w:rPr>
        <w:t>multiagency supported global</w:t>
      </w:r>
      <w:r w:rsidR="002C1116" w:rsidRPr="002C1116">
        <w:rPr>
          <w:rFonts w:ascii="Arial Narrow" w:hAnsi="Arial Narrow"/>
          <w:sz w:val="24"/>
          <w:szCs w:val="24"/>
        </w:rPr>
        <w:t xml:space="preserve"> work in integrated lake basin management published in two </w:t>
      </w:r>
      <w:r w:rsidR="00864B11">
        <w:rPr>
          <w:rFonts w:ascii="Arial Narrow" w:hAnsi="Arial Narrow"/>
          <w:sz w:val="24"/>
          <w:szCs w:val="24"/>
        </w:rPr>
        <w:t xml:space="preserve">major </w:t>
      </w:r>
      <w:r w:rsidR="002C1116" w:rsidRPr="002C1116">
        <w:rPr>
          <w:rFonts w:ascii="Arial Narrow" w:hAnsi="Arial Narrow"/>
          <w:sz w:val="24"/>
          <w:szCs w:val="24"/>
        </w:rPr>
        <w:t xml:space="preserve">reports: "Managing Lakes and Their Basins for Sustainable Use: A Report for Lake Basin Managers and Stakeholders" (ILEC, 2005) and "Lessons for Managing Lake Basins for Sustainable Use" (World Bank, 2005). Various organizations supported this work, including the GEF, The World Bank, UNEP, UNDP, USAID, The Ramsar Secretariat, ILEC, </w:t>
      </w:r>
      <w:proofErr w:type="spellStart"/>
      <w:r w:rsidR="002C1116" w:rsidRPr="002C1116">
        <w:rPr>
          <w:rFonts w:ascii="Arial Narrow" w:hAnsi="Arial Narrow"/>
          <w:sz w:val="24"/>
          <w:szCs w:val="24"/>
        </w:rPr>
        <w:t>LakeNet</w:t>
      </w:r>
      <w:proofErr w:type="spellEnd"/>
      <w:r w:rsidR="002C1116" w:rsidRPr="002C1116">
        <w:rPr>
          <w:rFonts w:ascii="Arial Narrow" w:hAnsi="Arial Narrow"/>
          <w:sz w:val="24"/>
          <w:szCs w:val="24"/>
        </w:rPr>
        <w:t xml:space="preserve">, and Shiga Prefecture. Both reports feature in the </w:t>
      </w:r>
      <w:r w:rsidR="009A4183" w:rsidRPr="009A4183">
        <w:rPr>
          <w:rFonts w:ascii="Arial Narrow" w:hAnsi="Arial Narrow"/>
          <w:sz w:val="24"/>
          <w:szCs w:val="24"/>
        </w:rPr>
        <w:t xml:space="preserve">prestigious </w:t>
      </w:r>
      <w:r w:rsidR="002C1116" w:rsidRPr="002C1116">
        <w:rPr>
          <w:rFonts w:ascii="Arial Narrow" w:hAnsi="Arial Narrow"/>
          <w:sz w:val="24"/>
          <w:szCs w:val="24"/>
        </w:rPr>
        <w:t>journal *Water Policy* in 2025 and remain definitive resources in the field, even two decades later.</w:t>
      </w:r>
    </w:p>
    <w:p w14:paraId="44C39DC2" w14:textId="77777777" w:rsidR="002C1116" w:rsidRDefault="002C1116" w:rsidP="001A129C">
      <w:pPr>
        <w:spacing w:after="0"/>
        <w:jc w:val="both"/>
        <w:rPr>
          <w:rFonts w:ascii="Arial Narrow" w:hAnsi="Arial Narrow"/>
          <w:sz w:val="24"/>
          <w:szCs w:val="24"/>
        </w:rPr>
      </w:pPr>
    </w:p>
    <w:p w14:paraId="39BFD5A8" w14:textId="452E82D4" w:rsidR="00B42007" w:rsidRDefault="00B42007" w:rsidP="001A129C">
      <w:pPr>
        <w:spacing w:after="0"/>
        <w:jc w:val="both"/>
        <w:rPr>
          <w:rFonts w:ascii="Arial Narrow" w:hAnsi="Arial Narrow"/>
          <w:sz w:val="24"/>
          <w:szCs w:val="24"/>
        </w:rPr>
      </w:pPr>
      <w:r w:rsidRPr="00B42007">
        <w:rPr>
          <w:rFonts w:ascii="Arial Narrow" w:hAnsi="Arial Narrow"/>
          <w:sz w:val="24"/>
          <w:szCs w:val="24"/>
        </w:rPr>
        <w:t>Rafik was born in Lindi and holds a Bachelor of Science in Civil Engineering from the University of Dar es Salaam. He also earned a Master of Science in Environmental Engineering and Science and a Doctorate in Water Resources Planning from Stanford University. Currently, he is a licensed civil engineer in California and resides in Maryland, USA.</w:t>
      </w:r>
    </w:p>
    <w:p w14:paraId="1F53358E" w14:textId="77777777" w:rsidR="00CD5CE0" w:rsidRDefault="00CD5CE0" w:rsidP="001A129C">
      <w:pPr>
        <w:spacing w:after="0"/>
        <w:jc w:val="both"/>
        <w:rPr>
          <w:rFonts w:ascii="Arial Narrow" w:hAnsi="Arial Narrow"/>
          <w:sz w:val="24"/>
          <w:szCs w:val="24"/>
        </w:rPr>
      </w:pPr>
    </w:p>
    <w:p w14:paraId="05A4908E" w14:textId="77777777" w:rsidR="006924F1" w:rsidRDefault="002A75B8" w:rsidP="002A4325">
      <w:pPr>
        <w:spacing w:after="0"/>
        <w:jc w:val="both"/>
        <w:rPr>
          <w:rFonts w:ascii="Arial Narrow" w:hAnsi="Arial Narrow"/>
          <w:sz w:val="24"/>
          <w:szCs w:val="24"/>
        </w:rPr>
      </w:pPr>
      <w:r w:rsidRPr="002A75B8">
        <w:rPr>
          <w:rFonts w:ascii="Arial Narrow" w:hAnsi="Arial Narrow"/>
          <w:sz w:val="24"/>
          <w:szCs w:val="24"/>
        </w:rPr>
        <w:t xml:space="preserve">His career began in the fluoride belt of Northern Tanzania, where he worked on the </w:t>
      </w:r>
      <w:proofErr w:type="spellStart"/>
      <w:r w:rsidRPr="002A75B8">
        <w:rPr>
          <w:rFonts w:ascii="Arial Narrow" w:hAnsi="Arial Narrow"/>
          <w:sz w:val="24"/>
          <w:szCs w:val="24"/>
        </w:rPr>
        <w:t>Mto</w:t>
      </w:r>
      <w:proofErr w:type="spellEnd"/>
      <w:r w:rsidRPr="002A75B8">
        <w:rPr>
          <w:rFonts w:ascii="Arial Narrow" w:hAnsi="Arial Narrow"/>
          <w:sz w:val="24"/>
          <w:szCs w:val="24"/>
        </w:rPr>
        <w:t xml:space="preserve"> </w:t>
      </w:r>
      <w:proofErr w:type="spellStart"/>
      <w:r w:rsidRPr="002A75B8">
        <w:rPr>
          <w:rFonts w:ascii="Arial Narrow" w:hAnsi="Arial Narrow"/>
          <w:sz w:val="24"/>
          <w:szCs w:val="24"/>
        </w:rPr>
        <w:t>wa</w:t>
      </w:r>
      <w:proofErr w:type="spellEnd"/>
      <w:r w:rsidRPr="002A75B8">
        <w:rPr>
          <w:rFonts w:ascii="Arial Narrow" w:hAnsi="Arial Narrow"/>
          <w:sz w:val="24"/>
          <w:szCs w:val="24"/>
        </w:rPr>
        <w:t xml:space="preserve"> Mbu, Mwanga, and Arusha water supply projects from 1981 to 1983. After completing his Ph.D., he published four articles based on his doctoral research, focusing on Kenya's water resources and environmental planning in peer-reviewed journals. From 1989 to 1993, he joined the water resources team at a California engineering firm, where he supported the development of the first conjunctive use model for managing surface and groundwater in California's Central Valley and addressing groundwater quality, flood management, and water supply issues. </w:t>
      </w:r>
    </w:p>
    <w:p w14:paraId="5C628B2D" w14:textId="77777777" w:rsidR="006924F1" w:rsidRDefault="006924F1" w:rsidP="002A4325">
      <w:pPr>
        <w:spacing w:after="0"/>
        <w:jc w:val="both"/>
        <w:rPr>
          <w:rFonts w:ascii="Arial Narrow" w:hAnsi="Arial Narrow"/>
          <w:sz w:val="24"/>
          <w:szCs w:val="24"/>
        </w:rPr>
      </w:pPr>
    </w:p>
    <w:p w14:paraId="073E0CA7" w14:textId="2801ABAC" w:rsidR="002A75B8" w:rsidRDefault="006924F1" w:rsidP="002A4325">
      <w:pPr>
        <w:spacing w:after="0"/>
        <w:jc w:val="both"/>
        <w:rPr>
          <w:rFonts w:ascii="Arial Narrow" w:hAnsi="Arial Narrow"/>
          <w:sz w:val="24"/>
          <w:szCs w:val="24"/>
        </w:rPr>
      </w:pPr>
      <w:r w:rsidRPr="00A83A6A">
        <w:rPr>
          <w:rFonts w:ascii="Arial Narrow" w:hAnsi="Arial Narrow"/>
          <w:b/>
          <w:bCs/>
          <w:sz w:val="24"/>
          <w:szCs w:val="24"/>
        </w:rPr>
        <w:t>A</w:t>
      </w:r>
      <w:r w:rsidR="00A83A6A" w:rsidRPr="00A83A6A">
        <w:rPr>
          <w:rFonts w:ascii="Arial Narrow" w:hAnsi="Arial Narrow"/>
          <w:b/>
          <w:bCs/>
          <w:sz w:val="24"/>
          <w:szCs w:val="24"/>
        </w:rPr>
        <w:t xml:space="preserve"> twenty-four-year career at the World Bank</w:t>
      </w:r>
      <w:r w:rsidR="00A83A6A">
        <w:rPr>
          <w:rFonts w:ascii="Arial Narrow" w:hAnsi="Arial Narrow"/>
          <w:sz w:val="24"/>
          <w:szCs w:val="24"/>
        </w:rPr>
        <w:t xml:space="preserve">. </w:t>
      </w:r>
      <w:r w:rsidR="002A75B8" w:rsidRPr="002A75B8">
        <w:rPr>
          <w:rFonts w:ascii="Arial Narrow" w:hAnsi="Arial Narrow"/>
          <w:sz w:val="24"/>
          <w:szCs w:val="24"/>
        </w:rPr>
        <w:t>In 1993, he joined the World Bank, where he collaborat</w:t>
      </w:r>
      <w:r w:rsidR="002B4B80">
        <w:rPr>
          <w:rFonts w:ascii="Arial Narrow" w:hAnsi="Arial Narrow"/>
          <w:sz w:val="24"/>
          <w:szCs w:val="24"/>
        </w:rPr>
        <w:t>ed</w:t>
      </w:r>
      <w:r w:rsidR="002A75B8" w:rsidRPr="002A75B8">
        <w:rPr>
          <w:rFonts w:ascii="Arial Narrow" w:hAnsi="Arial Narrow"/>
          <w:sz w:val="24"/>
          <w:szCs w:val="24"/>
        </w:rPr>
        <w:t xml:space="preserve"> with various teams and support</w:t>
      </w:r>
      <w:r w:rsidR="008C5BD2">
        <w:rPr>
          <w:rFonts w:ascii="Arial Narrow" w:hAnsi="Arial Narrow"/>
          <w:sz w:val="24"/>
          <w:szCs w:val="24"/>
        </w:rPr>
        <w:t>ed</w:t>
      </w:r>
      <w:r w:rsidR="002A75B8" w:rsidRPr="002A75B8">
        <w:rPr>
          <w:rFonts w:ascii="Arial Narrow" w:hAnsi="Arial Narrow"/>
          <w:sz w:val="24"/>
          <w:szCs w:val="24"/>
        </w:rPr>
        <w:t xml:space="preserve"> </w:t>
      </w:r>
      <w:r w:rsidR="008C5BD2">
        <w:rPr>
          <w:rFonts w:ascii="Arial Narrow" w:hAnsi="Arial Narrow"/>
          <w:sz w:val="24"/>
          <w:szCs w:val="24"/>
        </w:rPr>
        <w:t xml:space="preserve">and led </w:t>
      </w:r>
      <w:r w:rsidR="002A75B8" w:rsidRPr="002A75B8">
        <w:rPr>
          <w:rFonts w:ascii="Arial Narrow" w:hAnsi="Arial Narrow"/>
          <w:sz w:val="24"/>
          <w:szCs w:val="24"/>
        </w:rPr>
        <w:t xml:space="preserve">numerous global initiatives until his retirement in 2017. </w:t>
      </w:r>
      <w:r w:rsidR="00C176B8">
        <w:rPr>
          <w:rFonts w:ascii="Arial Narrow" w:hAnsi="Arial Narrow"/>
          <w:sz w:val="24"/>
          <w:szCs w:val="24"/>
        </w:rPr>
        <w:t>F</w:t>
      </w:r>
      <w:r w:rsidR="002A75B8" w:rsidRPr="002A75B8">
        <w:rPr>
          <w:rFonts w:ascii="Arial Narrow" w:hAnsi="Arial Narrow"/>
          <w:sz w:val="24"/>
          <w:szCs w:val="24"/>
        </w:rPr>
        <w:t>rom 1993 to 2013, Dr. Hirji also supported</w:t>
      </w:r>
      <w:r w:rsidR="00461DB5">
        <w:rPr>
          <w:rFonts w:ascii="Arial Narrow" w:hAnsi="Arial Narrow"/>
          <w:sz w:val="24"/>
          <w:szCs w:val="24"/>
        </w:rPr>
        <w:t xml:space="preserve"> </w:t>
      </w:r>
      <w:r w:rsidR="002A75B8" w:rsidRPr="002A75B8">
        <w:rPr>
          <w:rFonts w:ascii="Arial Narrow" w:hAnsi="Arial Narrow"/>
          <w:sz w:val="24"/>
          <w:szCs w:val="24"/>
        </w:rPr>
        <w:t>and led numerous studies, strategies, and projects related to water supply, water resources, irrigation, hydropower, and environmental management in Tanzania.</w:t>
      </w:r>
    </w:p>
    <w:p w14:paraId="7534A242" w14:textId="77777777" w:rsidR="00EF2367" w:rsidRDefault="00EF2367" w:rsidP="001A129C">
      <w:pPr>
        <w:spacing w:after="0"/>
        <w:jc w:val="both"/>
        <w:rPr>
          <w:rFonts w:ascii="Arial Narrow" w:hAnsi="Arial Narrow"/>
          <w:sz w:val="24"/>
          <w:szCs w:val="24"/>
        </w:rPr>
      </w:pPr>
    </w:p>
    <w:p w14:paraId="0B9B96B1" w14:textId="6DC843F1" w:rsidR="008D2F12" w:rsidRPr="000C6139" w:rsidRDefault="00165C22" w:rsidP="001A129C">
      <w:pPr>
        <w:spacing w:after="0"/>
        <w:jc w:val="both"/>
        <w:rPr>
          <w:rFonts w:ascii="Arial Narrow" w:hAnsi="Arial Narrow"/>
          <w:b/>
          <w:bCs/>
          <w:sz w:val="24"/>
          <w:szCs w:val="24"/>
        </w:rPr>
      </w:pPr>
      <w:r w:rsidRPr="00CB0044">
        <w:rPr>
          <w:rFonts w:ascii="Arial Narrow" w:hAnsi="Arial Narrow"/>
          <w:b/>
          <w:bCs/>
          <w:sz w:val="24"/>
          <w:szCs w:val="24"/>
        </w:rPr>
        <w:t>G</w:t>
      </w:r>
      <w:r w:rsidR="00AE4DA8">
        <w:rPr>
          <w:rFonts w:ascii="Arial Narrow" w:hAnsi="Arial Narrow"/>
          <w:b/>
          <w:bCs/>
          <w:sz w:val="24"/>
          <w:szCs w:val="24"/>
        </w:rPr>
        <w:t>lobal knowledge to advance</w:t>
      </w:r>
      <w:r w:rsidR="000A7CAE">
        <w:rPr>
          <w:rFonts w:ascii="Arial Narrow" w:hAnsi="Arial Narrow"/>
          <w:b/>
          <w:bCs/>
          <w:sz w:val="24"/>
          <w:szCs w:val="24"/>
        </w:rPr>
        <w:t xml:space="preserve"> global</w:t>
      </w:r>
      <w:r w:rsidR="00562242">
        <w:rPr>
          <w:rFonts w:ascii="Arial Narrow" w:hAnsi="Arial Narrow"/>
          <w:b/>
          <w:bCs/>
          <w:sz w:val="24"/>
          <w:szCs w:val="24"/>
        </w:rPr>
        <w:t xml:space="preserve">, </w:t>
      </w:r>
      <w:r w:rsidR="000A7CAE">
        <w:rPr>
          <w:rFonts w:ascii="Arial Narrow" w:hAnsi="Arial Narrow"/>
          <w:b/>
          <w:bCs/>
          <w:sz w:val="24"/>
          <w:szCs w:val="24"/>
        </w:rPr>
        <w:t xml:space="preserve">regional </w:t>
      </w:r>
      <w:r w:rsidR="00562242">
        <w:rPr>
          <w:rFonts w:ascii="Arial Narrow" w:hAnsi="Arial Narrow"/>
          <w:b/>
          <w:bCs/>
          <w:sz w:val="24"/>
          <w:szCs w:val="24"/>
        </w:rPr>
        <w:t xml:space="preserve">and national water policy </w:t>
      </w:r>
      <w:r w:rsidR="000A7CAE">
        <w:rPr>
          <w:rFonts w:ascii="Arial Narrow" w:hAnsi="Arial Narrow"/>
          <w:b/>
          <w:bCs/>
          <w:sz w:val="24"/>
          <w:szCs w:val="24"/>
        </w:rPr>
        <w:t>reforms</w:t>
      </w:r>
      <w:r w:rsidR="000C6139">
        <w:rPr>
          <w:rFonts w:ascii="Arial Narrow" w:hAnsi="Arial Narrow"/>
          <w:b/>
          <w:bCs/>
          <w:sz w:val="24"/>
          <w:szCs w:val="24"/>
        </w:rPr>
        <w:t xml:space="preserve">. </w:t>
      </w:r>
      <w:r w:rsidR="008D2F12" w:rsidRPr="008D2F12">
        <w:rPr>
          <w:rFonts w:ascii="Arial Narrow" w:hAnsi="Arial Narrow"/>
          <w:sz w:val="24"/>
          <w:szCs w:val="24"/>
        </w:rPr>
        <w:t>Rafik has significantly contributed to improving water security in an environmentally sustainable way by integrating environmental factors and climate change into water resource policies, planning, and decision-making processes. His work integrates scientific knowledge with policies, legislative frameworks, institutional development, and community engagement. He has improved our understanding of African water resources.</w:t>
      </w:r>
    </w:p>
    <w:p w14:paraId="24049662" w14:textId="77777777" w:rsidR="00A91D6C" w:rsidRDefault="00A91D6C" w:rsidP="001A129C">
      <w:pPr>
        <w:spacing w:after="0"/>
        <w:jc w:val="both"/>
        <w:rPr>
          <w:rFonts w:ascii="Arial Narrow" w:hAnsi="Arial Narrow"/>
          <w:sz w:val="24"/>
          <w:szCs w:val="24"/>
        </w:rPr>
      </w:pPr>
    </w:p>
    <w:p w14:paraId="579E8FA3" w14:textId="037A7CA1" w:rsidR="00A43022" w:rsidRDefault="00A43022" w:rsidP="00DD45BA">
      <w:pPr>
        <w:widowControl w:val="0"/>
        <w:tabs>
          <w:tab w:val="left" w:pos="-1440"/>
          <w:tab w:val="left" w:pos="-720"/>
          <w:tab w:val="left" w:pos="0"/>
          <w:tab w:val="left" w:pos="720"/>
          <w:tab w:val="left" w:pos="2160"/>
          <w:tab w:val="left" w:pos="2880"/>
          <w:tab w:val="left" w:pos="3600"/>
          <w:tab w:val="left" w:pos="4320"/>
          <w:tab w:val="left" w:pos="5040"/>
          <w:tab w:val="left" w:pos="5616"/>
          <w:tab w:val="left" w:pos="5688"/>
          <w:tab w:val="left" w:pos="5760"/>
          <w:tab w:val="left" w:pos="5832"/>
          <w:tab w:val="left" w:pos="5904"/>
          <w:tab w:val="left" w:pos="6192"/>
          <w:tab w:val="left" w:pos="6480"/>
          <w:tab w:val="left" w:pos="7200"/>
          <w:tab w:val="left" w:pos="7920"/>
          <w:tab w:val="left" w:pos="8640"/>
        </w:tabs>
        <w:spacing w:after="0" w:line="240" w:lineRule="auto"/>
        <w:jc w:val="both"/>
        <w:rPr>
          <w:rFonts w:ascii="Arial Narrow" w:hAnsi="Arial Narrow"/>
          <w:sz w:val="24"/>
          <w:szCs w:val="24"/>
        </w:rPr>
      </w:pPr>
      <w:r w:rsidRPr="00A22FEE">
        <w:rPr>
          <w:rFonts w:ascii="Arial Narrow" w:hAnsi="Arial Narrow"/>
          <w:sz w:val="24"/>
          <w:szCs w:val="24"/>
        </w:rPr>
        <w:t xml:space="preserve">Rafik was the team leader (and coeditor) of </w:t>
      </w:r>
      <w:r w:rsidR="0044228E">
        <w:rPr>
          <w:rFonts w:ascii="Arial Narrow" w:hAnsi="Arial Narrow"/>
          <w:sz w:val="24"/>
          <w:szCs w:val="24"/>
        </w:rPr>
        <w:t xml:space="preserve">the following </w:t>
      </w:r>
      <w:r w:rsidRPr="00A22FEE">
        <w:rPr>
          <w:rFonts w:ascii="Arial Narrow" w:hAnsi="Arial Narrow"/>
          <w:sz w:val="24"/>
          <w:szCs w:val="24"/>
        </w:rPr>
        <w:t>fourteen (14)</w:t>
      </w:r>
      <w:r w:rsidR="00BD4C60">
        <w:rPr>
          <w:rFonts w:ascii="Arial Narrow" w:hAnsi="Arial Narrow"/>
          <w:sz w:val="24"/>
          <w:szCs w:val="24"/>
        </w:rPr>
        <w:t xml:space="preserve"> World Bank</w:t>
      </w:r>
      <w:r w:rsidRPr="00A22FEE">
        <w:rPr>
          <w:rFonts w:ascii="Arial Narrow" w:hAnsi="Arial Narrow"/>
          <w:sz w:val="24"/>
          <w:szCs w:val="24"/>
        </w:rPr>
        <w:t xml:space="preserve"> </w:t>
      </w:r>
      <w:r w:rsidRPr="00562242">
        <w:rPr>
          <w:rFonts w:ascii="Arial Narrow" w:hAnsi="Arial Narrow"/>
          <w:b/>
          <w:bCs/>
          <w:i/>
          <w:iCs/>
          <w:sz w:val="24"/>
          <w:szCs w:val="24"/>
        </w:rPr>
        <w:t>Water Resources and Environment Technical Notes</w:t>
      </w:r>
      <w:r w:rsidRPr="00562242">
        <w:rPr>
          <w:rFonts w:ascii="Arial Narrow" w:hAnsi="Arial Narrow"/>
          <w:b/>
          <w:bCs/>
          <w:sz w:val="24"/>
          <w:szCs w:val="24"/>
        </w:rPr>
        <w:t xml:space="preserve"> series</w:t>
      </w:r>
      <w:r w:rsidRPr="00A22FEE">
        <w:rPr>
          <w:rFonts w:ascii="Arial Narrow" w:hAnsi="Arial Narrow"/>
          <w:b/>
          <w:bCs/>
          <w:sz w:val="24"/>
          <w:szCs w:val="24"/>
        </w:rPr>
        <w:t xml:space="preserve"> </w:t>
      </w:r>
      <w:r w:rsidRPr="00A22FEE">
        <w:rPr>
          <w:rFonts w:ascii="Arial Narrow" w:hAnsi="Arial Narrow"/>
          <w:sz w:val="24"/>
          <w:szCs w:val="24"/>
        </w:rPr>
        <w:t>(2003) prepared by leading experts:</w:t>
      </w:r>
    </w:p>
    <w:p w14:paraId="108A367E" w14:textId="77777777" w:rsidR="00336D00" w:rsidRPr="00CB0044" w:rsidRDefault="00336D00" w:rsidP="00DD45BA">
      <w:pPr>
        <w:widowControl w:val="0"/>
        <w:tabs>
          <w:tab w:val="left" w:pos="-1440"/>
          <w:tab w:val="left" w:pos="-720"/>
          <w:tab w:val="left" w:pos="0"/>
          <w:tab w:val="left" w:pos="720"/>
          <w:tab w:val="left" w:pos="2160"/>
          <w:tab w:val="left" w:pos="2880"/>
          <w:tab w:val="left" w:pos="3600"/>
          <w:tab w:val="left" w:pos="4320"/>
          <w:tab w:val="left" w:pos="5040"/>
          <w:tab w:val="left" w:pos="5616"/>
          <w:tab w:val="left" w:pos="5688"/>
          <w:tab w:val="left" w:pos="5760"/>
          <w:tab w:val="left" w:pos="5832"/>
          <w:tab w:val="left" w:pos="5904"/>
          <w:tab w:val="left" w:pos="6192"/>
          <w:tab w:val="left" w:pos="6480"/>
          <w:tab w:val="left" w:pos="7200"/>
          <w:tab w:val="left" w:pos="7920"/>
          <w:tab w:val="left" w:pos="8640"/>
        </w:tabs>
        <w:spacing w:after="0" w:line="240" w:lineRule="auto"/>
        <w:jc w:val="both"/>
        <w:rPr>
          <w:rFonts w:ascii="Arial Narrow" w:hAnsi="Arial Narrow"/>
          <w:sz w:val="24"/>
          <w:szCs w:val="24"/>
        </w:rPr>
      </w:pPr>
    </w:p>
    <w:tbl>
      <w:tblPr>
        <w:tblStyle w:val="TableGrid"/>
        <w:tblW w:w="0" w:type="auto"/>
        <w:tblLook w:val="04A0" w:firstRow="1" w:lastRow="0" w:firstColumn="1" w:lastColumn="0" w:noHBand="0" w:noVBand="1"/>
      </w:tblPr>
      <w:tblGrid>
        <w:gridCol w:w="4675"/>
        <w:gridCol w:w="4675"/>
      </w:tblGrid>
      <w:tr w:rsidR="006F7353" w14:paraId="475E00EE" w14:textId="77777777" w:rsidTr="006F7353">
        <w:tc>
          <w:tcPr>
            <w:tcW w:w="4675" w:type="dxa"/>
          </w:tcPr>
          <w:p w14:paraId="5E31D2D3" w14:textId="77777777" w:rsidR="001928AA" w:rsidRPr="00BF4A32" w:rsidRDefault="001928AA" w:rsidP="001928AA">
            <w:pPr>
              <w:pStyle w:val="ListParagraph"/>
              <w:numPr>
                <w:ilvl w:val="1"/>
                <w:numId w:val="2"/>
              </w:numPr>
              <w:spacing w:before="40" w:after="40"/>
              <w:ind w:left="360"/>
              <w:jc w:val="both"/>
              <w:rPr>
                <w:rFonts w:ascii="Arial Narrow" w:hAnsi="Arial Narrow"/>
                <w:i/>
                <w:iCs/>
                <w:sz w:val="20"/>
                <w:szCs w:val="20"/>
              </w:rPr>
            </w:pPr>
            <w:r w:rsidRPr="00BF4A32">
              <w:rPr>
                <w:rFonts w:ascii="Arial Narrow" w:hAnsi="Arial Narrow"/>
                <w:i/>
                <w:iCs/>
                <w:sz w:val="20"/>
                <w:szCs w:val="20"/>
              </w:rPr>
              <w:t>Environmental Flows</w:t>
            </w:r>
          </w:p>
          <w:p w14:paraId="3871CCFB" w14:textId="5471B69F" w:rsidR="001928AA" w:rsidRPr="00BF4A32" w:rsidRDefault="001928AA" w:rsidP="001928AA">
            <w:pPr>
              <w:pStyle w:val="ListParagraph"/>
              <w:numPr>
                <w:ilvl w:val="0"/>
                <w:numId w:val="1"/>
              </w:numPr>
              <w:ind w:left="360"/>
              <w:jc w:val="both"/>
              <w:rPr>
                <w:rFonts w:ascii="Arial Narrow" w:hAnsi="Arial Narrow"/>
                <w:sz w:val="20"/>
                <w:szCs w:val="20"/>
              </w:rPr>
            </w:pPr>
            <w:r w:rsidRPr="00BF4A32">
              <w:rPr>
                <w:rFonts w:ascii="Arial Narrow" w:hAnsi="Arial Narrow"/>
                <w:sz w:val="20"/>
                <w:szCs w:val="20"/>
              </w:rPr>
              <w:t xml:space="preserve">Environmental Flow Assessment: Concepts </w:t>
            </w:r>
            <w:r w:rsidR="0006555A">
              <w:rPr>
                <w:rFonts w:ascii="Arial Narrow" w:hAnsi="Arial Narrow"/>
                <w:sz w:val="20"/>
                <w:szCs w:val="20"/>
              </w:rPr>
              <w:t>&amp;</w:t>
            </w:r>
            <w:r w:rsidRPr="00BF4A32">
              <w:rPr>
                <w:rFonts w:ascii="Arial Narrow" w:hAnsi="Arial Narrow"/>
                <w:sz w:val="20"/>
                <w:szCs w:val="20"/>
              </w:rPr>
              <w:t xml:space="preserve"> Methods</w:t>
            </w:r>
          </w:p>
          <w:p w14:paraId="00D19B58" w14:textId="77777777" w:rsidR="001928AA" w:rsidRPr="00BF4A32" w:rsidRDefault="001928AA" w:rsidP="001928AA">
            <w:pPr>
              <w:pStyle w:val="ListParagraph"/>
              <w:numPr>
                <w:ilvl w:val="0"/>
                <w:numId w:val="1"/>
              </w:numPr>
              <w:ind w:left="360"/>
              <w:jc w:val="both"/>
              <w:rPr>
                <w:rFonts w:ascii="Arial Narrow" w:hAnsi="Arial Narrow"/>
                <w:sz w:val="20"/>
                <w:szCs w:val="20"/>
              </w:rPr>
            </w:pPr>
            <w:r w:rsidRPr="00BF4A32">
              <w:rPr>
                <w:rFonts w:ascii="Arial Narrow" w:hAnsi="Arial Narrow"/>
                <w:sz w:val="20"/>
                <w:szCs w:val="20"/>
              </w:rPr>
              <w:t>Environmental Flow Assessment: Selected Cases</w:t>
            </w:r>
          </w:p>
          <w:p w14:paraId="04413080" w14:textId="77777777" w:rsidR="001928AA" w:rsidRPr="00BF4A32" w:rsidRDefault="001928AA" w:rsidP="001928AA">
            <w:pPr>
              <w:pStyle w:val="ListParagraph"/>
              <w:numPr>
                <w:ilvl w:val="0"/>
                <w:numId w:val="1"/>
              </w:numPr>
              <w:ind w:left="360"/>
              <w:jc w:val="both"/>
              <w:rPr>
                <w:rFonts w:ascii="Arial Narrow" w:hAnsi="Arial Narrow"/>
                <w:sz w:val="20"/>
                <w:szCs w:val="20"/>
              </w:rPr>
            </w:pPr>
            <w:r w:rsidRPr="00BF4A32">
              <w:rPr>
                <w:rFonts w:ascii="Arial Narrow" w:hAnsi="Arial Narrow"/>
                <w:sz w:val="20"/>
                <w:szCs w:val="20"/>
              </w:rPr>
              <w:t>Environmental Flow Assessment: Flood Flows</w:t>
            </w:r>
          </w:p>
          <w:p w14:paraId="53EE5473" w14:textId="77777777" w:rsidR="001928AA" w:rsidRPr="00BF4A32" w:rsidRDefault="001928AA" w:rsidP="001928AA">
            <w:pPr>
              <w:pStyle w:val="ListParagraph"/>
              <w:numPr>
                <w:ilvl w:val="0"/>
                <w:numId w:val="3"/>
              </w:numPr>
              <w:spacing w:before="40" w:after="40"/>
              <w:ind w:left="360"/>
              <w:jc w:val="both"/>
              <w:rPr>
                <w:rFonts w:ascii="Arial Narrow" w:hAnsi="Arial Narrow"/>
                <w:i/>
                <w:iCs/>
                <w:sz w:val="20"/>
                <w:szCs w:val="20"/>
              </w:rPr>
            </w:pPr>
            <w:r w:rsidRPr="00BF4A32">
              <w:rPr>
                <w:rFonts w:ascii="Arial Narrow" w:hAnsi="Arial Narrow"/>
                <w:i/>
                <w:iCs/>
                <w:sz w:val="20"/>
                <w:szCs w:val="20"/>
              </w:rPr>
              <w:t>Water Quality Management</w:t>
            </w:r>
          </w:p>
          <w:p w14:paraId="792A9CB8" w14:textId="77777777" w:rsidR="001928AA" w:rsidRPr="00BF4A32" w:rsidRDefault="001928AA" w:rsidP="001928AA">
            <w:pPr>
              <w:pStyle w:val="ListParagraph"/>
              <w:numPr>
                <w:ilvl w:val="0"/>
                <w:numId w:val="4"/>
              </w:numPr>
              <w:ind w:left="360"/>
              <w:jc w:val="both"/>
              <w:rPr>
                <w:rFonts w:ascii="Arial Narrow" w:hAnsi="Arial Narrow"/>
                <w:sz w:val="20"/>
                <w:szCs w:val="20"/>
              </w:rPr>
            </w:pPr>
            <w:r w:rsidRPr="00BF4A32">
              <w:rPr>
                <w:rFonts w:ascii="Arial Narrow" w:hAnsi="Arial Narrow"/>
                <w:sz w:val="20"/>
                <w:szCs w:val="20"/>
              </w:rPr>
              <w:t>Water Quality Management: Assessment and Protection</w:t>
            </w:r>
          </w:p>
          <w:p w14:paraId="72CB30BB" w14:textId="77777777" w:rsidR="001928AA" w:rsidRPr="00BF4A32" w:rsidRDefault="001928AA" w:rsidP="001928AA">
            <w:pPr>
              <w:pStyle w:val="ListParagraph"/>
              <w:numPr>
                <w:ilvl w:val="0"/>
                <w:numId w:val="4"/>
              </w:numPr>
              <w:ind w:left="360"/>
              <w:jc w:val="both"/>
              <w:rPr>
                <w:rFonts w:ascii="Arial Narrow" w:hAnsi="Arial Narrow"/>
                <w:sz w:val="20"/>
                <w:szCs w:val="20"/>
              </w:rPr>
            </w:pPr>
            <w:r w:rsidRPr="00BF4A32">
              <w:rPr>
                <w:rFonts w:ascii="Arial Narrow" w:hAnsi="Arial Narrow"/>
                <w:sz w:val="20"/>
                <w:szCs w:val="20"/>
              </w:rPr>
              <w:t>Water Quality Management: Wastewater Treatment</w:t>
            </w:r>
          </w:p>
          <w:p w14:paraId="781979BB" w14:textId="77777777" w:rsidR="001928AA" w:rsidRPr="00BF4A32" w:rsidRDefault="001928AA" w:rsidP="001928AA">
            <w:pPr>
              <w:pStyle w:val="ListParagraph"/>
              <w:numPr>
                <w:ilvl w:val="0"/>
                <w:numId w:val="4"/>
              </w:numPr>
              <w:ind w:left="360"/>
              <w:jc w:val="both"/>
              <w:rPr>
                <w:rFonts w:ascii="Arial Narrow" w:hAnsi="Arial Narrow"/>
                <w:sz w:val="20"/>
                <w:szCs w:val="20"/>
              </w:rPr>
            </w:pPr>
            <w:r w:rsidRPr="00BF4A32">
              <w:rPr>
                <w:rFonts w:ascii="Arial Narrow" w:hAnsi="Arial Narrow"/>
                <w:sz w:val="20"/>
                <w:szCs w:val="20"/>
              </w:rPr>
              <w:t>Water Quality Management: Nonpoint Source Pollution</w:t>
            </w:r>
          </w:p>
          <w:p w14:paraId="045FE842" w14:textId="77777777" w:rsidR="001928AA" w:rsidRPr="00BF4A32" w:rsidRDefault="001928AA" w:rsidP="001928AA">
            <w:pPr>
              <w:pStyle w:val="ListParagraph"/>
              <w:numPr>
                <w:ilvl w:val="0"/>
                <w:numId w:val="5"/>
              </w:numPr>
              <w:spacing w:before="40" w:after="40"/>
              <w:ind w:left="360"/>
              <w:jc w:val="both"/>
              <w:rPr>
                <w:rFonts w:ascii="Arial Narrow" w:hAnsi="Arial Narrow"/>
                <w:i/>
                <w:iCs/>
                <w:sz w:val="20"/>
                <w:szCs w:val="20"/>
              </w:rPr>
            </w:pPr>
            <w:r w:rsidRPr="00BF4A32">
              <w:rPr>
                <w:rFonts w:ascii="Arial Narrow" w:hAnsi="Arial Narrow"/>
                <w:i/>
                <w:iCs/>
                <w:sz w:val="20"/>
                <w:szCs w:val="20"/>
              </w:rPr>
              <w:t>Irrigation and Drainage</w:t>
            </w:r>
          </w:p>
          <w:p w14:paraId="6E5DE00D" w14:textId="77777777" w:rsidR="001928AA" w:rsidRPr="00BF4A32" w:rsidRDefault="001928AA" w:rsidP="001928AA">
            <w:pPr>
              <w:pStyle w:val="ListParagraph"/>
              <w:numPr>
                <w:ilvl w:val="0"/>
                <w:numId w:val="6"/>
              </w:numPr>
              <w:spacing w:before="40" w:after="40"/>
              <w:ind w:left="360"/>
              <w:jc w:val="both"/>
              <w:rPr>
                <w:rFonts w:ascii="Arial Narrow" w:hAnsi="Arial Narrow"/>
                <w:sz w:val="20"/>
                <w:szCs w:val="20"/>
              </w:rPr>
            </w:pPr>
            <w:r w:rsidRPr="00BF4A32">
              <w:rPr>
                <w:rFonts w:ascii="Arial Narrow" w:hAnsi="Arial Narrow"/>
                <w:sz w:val="20"/>
                <w:szCs w:val="20"/>
              </w:rPr>
              <w:t>Irrigation and Drainage: Development</w:t>
            </w:r>
          </w:p>
          <w:p w14:paraId="468A3036" w14:textId="48E93F03" w:rsidR="006F7353" w:rsidRPr="001928AA" w:rsidRDefault="001928AA" w:rsidP="001928AA">
            <w:pPr>
              <w:pStyle w:val="ListParagraph"/>
              <w:numPr>
                <w:ilvl w:val="0"/>
                <w:numId w:val="6"/>
              </w:numPr>
              <w:spacing w:before="40" w:after="40"/>
              <w:ind w:left="360"/>
              <w:jc w:val="both"/>
              <w:rPr>
                <w:rFonts w:ascii="Arial Narrow" w:hAnsi="Arial Narrow"/>
                <w:sz w:val="20"/>
                <w:szCs w:val="20"/>
              </w:rPr>
            </w:pPr>
            <w:r w:rsidRPr="00BF4A32">
              <w:rPr>
                <w:rFonts w:ascii="Arial Narrow" w:hAnsi="Arial Narrow"/>
                <w:sz w:val="20"/>
                <w:szCs w:val="20"/>
              </w:rPr>
              <w:t>Irrigation and Drainage: Rehabilitation</w:t>
            </w:r>
          </w:p>
        </w:tc>
        <w:tc>
          <w:tcPr>
            <w:tcW w:w="4675" w:type="dxa"/>
          </w:tcPr>
          <w:p w14:paraId="47119667" w14:textId="77777777" w:rsidR="0006555A" w:rsidRPr="00BF4A32" w:rsidRDefault="0006555A" w:rsidP="0006555A">
            <w:pPr>
              <w:pStyle w:val="ListParagraph"/>
              <w:numPr>
                <w:ilvl w:val="0"/>
                <w:numId w:val="7"/>
              </w:numPr>
              <w:spacing w:before="40" w:after="40"/>
              <w:ind w:left="360"/>
              <w:jc w:val="both"/>
              <w:rPr>
                <w:rFonts w:ascii="Arial Narrow" w:hAnsi="Arial Narrow"/>
                <w:i/>
                <w:iCs/>
                <w:sz w:val="20"/>
                <w:szCs w:val="20"/>
              </w:rPr>
            </w:pPr>
            <w:r w:rsidRPr="00BF4A32">
              <w:rPr>
                <w:rFonts w:ascii="Arial Narrow" w:hAnsi="Arial Narrow"/>
                <w:i/>
                <w:iCs/>
                <w:sz w:val="20"/>
                <w:szCs w:val="20"/>
              </w:rPr>
              <w:t xml:space="preserve">Water Conservation </w:t>
            </w:r>
          </w:p>
          <w:p w14:paraId="08C3C1DE" w14:textId="77777777" w:rsidR="0006555A" w:rsidRPr="00BF4A32" w:rsidRDefault="0006555A" w:rsidP="0006555A">
            <w:pPr>
              <w:pStyle w:val="ListParagraph"/>
              <w:numPr>
                <w:ilvl w:val="0"/>
                <w:numId w:val="8"/>
              </w:numPr>
              <w:spacing w:before="40" w:after="40"/>
              <w:ind w:left="360"/>
              <w:jc w:val="both"/>
              <w:rPr>
                <w:rFonts w:ascii="Arial Narrow" w:hAnsi="Arial Narrow"/>
                <w:b/>
                <w:bCs/>
                <w:sz w:val="20"/>
                <w:szCs w:val="20"/>
              </w:rPr>
            </w:pPr>
            <w:r w:rsidRPr="00BF4A32">
              <w:rPr>
                <w:rFonts w:ascii="Arial Narrow" w:hAnsi="Arial Narrow"/>
                <w:sz w:val="20"/>
                <w:szCs w:val="20"/>
              </w:rPr>
              <w:t>Water Conservation: Urban Utilities</w:t>
            </w:r>
          </w:p>
          <w:p w14:paraId="58F109F5" w14:textId="77777777" w:rsidR="0006555A" w:rsidRPr="00BF4A32" w:rsidRDefault="0006555A" w:rsidP="0006555A">
            <w:pPr>
              <w:pStyle w:val="ListParagraph"/>
              <w:numPr>
                <w:ilvl w:val="0"/>
                <w:numId w:val="8"/>
              </w:numPr>
              <w:spacing w:before="40" w:after="40"/>
              <w:ind w:left="360"/>
              <w:jc w:val="both"/>
              <w:rPr>
                <w:rFonts w:ascii="Arial Narrow" w:hAnsi="Arial Narrow"/>
                <w:b/>
                <w:bCs/>
                <w:sz w:val="20"/>
                <w:szCs w:val="20"/>
              </w:rPr>
            </w:pPr>
            <w:r w:rsidRPr="00BF4A32">
              <w:rPr>
                <w:rFonts w:ascii="Arial Narrow" w:hAnsi="Arial Narrow"/>
                <w:sz w:val="20"/>
                <w:szCs w:val="20"/>
              </w:rPr>
              <w:t xml:space="preserve">Water Conservation: Irrigation </w:t>
            </w:r>
          </w:p>
          <w:p w14:paraId="3217F191" w14:textId="77777777" w:rsidR="0006555A" w:rsidRPr="00BF4A32" w:rsidRDefault="0006555A" w:rsidP="0006555A">
            <w:pPr>
              <w:pStyle w:val="ListParagraph"/>
              <w:numPr>
                <w:ilvl w:val="0"/>
                <w:numId w:val="8"/>
              </w:numPr>
              <w:spacing w:before="40" w:after="40"/>
              <w:ind w:left="360"/>
              <w:jc w:val="both"/>
              <w:rPr>
                <w:rFonts w:ascii="Arial Narrow" w:hAnsi="Arial Narrow"/>
                <w:b/>
                <w:bCs/>
                <w:sz w:val="20"/>
                <w:szCs w:val="20"/>
              </w:rPr>
            </w:pPr>
            <w:r w:rsidRPr="00BF4A32">
              <w:rPr>
                <w:rFonts w:ascii="Arial Narrow" w:hAnsi="Arial Narrow"/>
                <w:sz w:val="20"/>
                <w:szCs w:val="20"/>
              </w:rPr>
              <w:t xml:space="preserve">Water Conservation: Wastewater Reuse </w:t>
            </w:r>
          </w:p>
          <w:p w14:paraId="5B9B214A" w14:textId="77777777" w:rsidR="0006555A" w:rsidRPr="00BF4A32" w:rsidRDefault="0006555A" w:rsidP="0006555A">
            <w:pPr>
              <w:pStyle w:val="ListParagraph"/>
              <w:numPr>
                <w:ilvl w:val="0"/>
                <w:numId w:val="9"/>
              </w:numPr>
              <w:spacing w:before="40" w:after="40"/>
              <w:ind w:left="360"/>
              <w:jc w:val="both"/>
              <w:rPr>
                <w:rFonts w:ascii="Arial Narrow" w:hAnsi="Arial Narrow"/>
                <w:i/>
                <w:iCs/>
                <w:sz w:val="20"/>
                <w:szCs w:val="20"/>
              </w:rPr>
            </w:pPr>
            <w:r w:rsidRPr="00BF4A32">
              <w:rPr>
                <w:rFonts w:ascii="Arial Narrow" w:hAnsi="Arial Narrow"/>
                <w:i/>
                <w:iCs/>
                <w:sz w:val="20"/>
                <w:szCs w:val="20"/>
              </w:rPr>
              <w:t>Waterbody Management</w:t>
            </w:r>
          </w:p>
          <w:p w14:paraId="6958F703" w14:textId="77777777" w:rsidR="0006555A" w:rsidRPr="00BF4A32" w:rsidRDefault="0006555A" w:rsidP="0006555A">
            <w:pPr>
              <w:numPr>
                <w:ilvl w:val="0"/>
                <w:numId w:val="10"/>
              </w:numPr>
              <w:ind w:left="360"/>
              <w:jc w:val="both"/>
              <w:rPr>
                <w:rFonts w:ascii="Arial Narrow" w:hAnsi="Arial Narrow"/>
                <w:sz w:val="20"/>
                <w:szCs w:val="20"/>
              </w:rPr>
            </w:pPr>
            <w:r w:rsidRPr="00BF4A32">
              <w:rPr>
                <w:rFonts w:ascii="Arial Narrow" w:hAnsi="Arial Narrow"/>
                <w:sz w:val="20"/>
                <w:szCs w:val="20"/>
              </w:rPr>
              <w:t>Water Body Management: Lake Management</w:t>
            </w:r>
          </w:p>
          <w:p w14:paraId="2DA6DE6F" w14:textId="77777777" w:rsidR="00260425" w:rsidRDefault="0006555A" w:rsidP="0006555A">
            <w:pPr>
              <w:numPr>
                <w:ilvl w:val="0"/>
                <w:numId w:val="10"/>
              </w:numPr>
              <w:ind w:left="360"/>
              <w:jc w:val="both"/>
              <w:rPr>
                <w:rFonts w:ascii="Arial Narrow" w:hAnsi="Arial Narrow"/>
                <w:sz w:val="20"/>
                <w:szCs w:val="20"/>
              </w:rPr>
            </w:pPr>
            <w:r w:rsidRPr="00BF4A32">
              <w:rPr>
                <w:rFonts w:ascii="Arial Narrow" w:hAnsi="Arial Narrow"/>
                <w:sz w:val="20"/>
                <w:szCs w:val="20"/>
              </w:rPr>
              <w:t>Water Body Management: Wetlands Management</w:t>
            </w:r>
          </w:p>
          <w:p w14:paraId="3E686E58" w14:textId="516F15DF" w:rsidR="006F7353" w:rsidRPr="00260425" w:rsidRDefault="0006555A" w:rsidP="0006555A">
            <w:pPr>
              <w:numPr>
                <w:ilvl w:val="0"/>
                <w:numId w:val="10"/>
              </w:numPr>
              <w:ind w:left="360"/>
              <w:jc w:val="both"/>
              <w:rPr>
                <w:rFonts w:ascii="Arial Narrow" w:hAnsi="Arial Narrow"/>
                <w:sz w:val="20"/>
                <w:szCs w:val="20"/>
              </w:rPr>
            </w:pPr>
            <w:r w:rsidRPr="00260425">
              <w:rPr>
                <w:rFonts w:ascii="Arial Narrow" w:hAnsi="Arial Narrow"/>
                <w:sz w:val="20"/>
                <w:szCs w:val="20"/>
              </w:rPr>
              <w:t>Water Body Management: Management of Aquatic Plants</w:t>
            </w:r>
          </w:p>
        </w:tc>
      </w:tr>
    </w:tbl>
    <w:p w14:paraId="213AB230" w14:textId="4E6BC3E8" w:rsidR="00CC3217" w:rsidRDefault="00E6048C" w:rsidP="001A129C">
      <w:pPr>
        <w:spacing w:after="0"/>
        <w:jc w:val="both"/>
        <w:rPr>
          <w:rFonts w:ascii="Arial Narrow" w:hAnsi="Arial Narrow"/>
          <w:sz w:val="24"/>
          <w:szCs w:val="24"/>
        </w:rPr>
      </w:pPr>
      <w:r w:rsidRPr="00326821">
        <w:rPr>
          <w:rFonts w:ascii="Arial Narrow" w:hAnsi="Arial Narrow"/>
          <w:b/>
          <w:bCs/>
          <w:i/>
          <w:iCs/>
          <w:sz w:val="24"/>
          <w:szCs w:val="24"/>
        </w:rPr>
        <w:lastRenderedPageBreak/>
        <w:t xml:space="preserve">He </w:t>
      </w:r>
      <w:r w:rsidR="00CC3217" w:rsidRPr="00326821">
        <w:rPr>
          <w:rFonts w:ascii="Arial Narrow" w:hAnsi="Arial Narrow"/>
          <w:b/>
          <w:bCs/>
          <w:i/>
          <w:iCs/>
          <w:sz w:val="24"/>
          <w:szCs w:val="24"/>
        </w:rPr>
        <w:t>is the lead author of a groundbreaking two-volume book about integrating environmental flows into water resource policies, planning, and projects</w:t>
      </w:r>
      <w:r w:rsidR="00CC3217" w:rsidRPr="00CC3217">
        <w:rPr>
          <w:rFonts w:ascii="Arial Narrow" w:hAnsi="Arial Narrow"/>
          <w:sz w:val="24"/>
          <w:szCs w:val="24"/>
        </w:rPr>
        <w:t xml:space="preserve"> published by the World Bank in 2009. It addresses the </w:t>
      </w:r>
      <w:r w:rsidR="005E07F6" w:rsidRPr="00CC3217">
        <w:rPr>
          <w:rFonts w:ascii="Arial Narrow" w:hAnsi="Arial Narrow"/>
          <w:sz w:val="24"/>
          <w:szCs w:val="24"/>
        </w:rPr>
        <w:t>often-contentious</w:t>
      </w:r>
      <w:r w:rsidR="00CC3217" w:rsidRPr="00CC3217">
        <w:rPr>
          <w:rFonts w:ascii="Arial Narrow" w:hAnsi="Arial Narrow"/>
          <w:sz w:val="24"/>
          <w:szCs w:val="24"/>
        </w:rPr>
        <w:t xml:space="preserve"> aspects of water policy--environmental water allocation and sustainable dam development. It advances adopting environmentally sustainable policies and water, food, and energy security investments. Three of the seventeen best practice cases reviewed are Tanzanian cases (NAWAPO 2002, </w:t>
      </w:r>
      <w:proofErr w:type="spellStart"/>
      <w:r w:rsidR="00CC3217" w:rsidRPr="00CC3217">
        <w:rPr>
          <w:rFonts w:ascii="Arial Narrow" w:hAnsi="Arial Narrow"/>
          <w:sz w:val="24"/>
          <w:szCs w:val="24"/>
        </w:rPr>
        <w:t>Pangani</w:t>
      </w:r>
      <w:proofErr w:type="spellEnd"/>
      <w:r w:rsidR="00CC3217" w:rsidRPr="00CC3217">
        <w:rPr>
          <w:rFonts w:ascii="Arial Narrow" w:hAnsi="Arial Narrow"/>
          <w:sz w:val="24"/>
          <w:szCs w:val="24"/>
        </w:rPr>
        <w:t xml:space="preserve"> EFA, and Kihansi Final Water Right), with the book cover featuring the Kihansi dam and the bypass flow structure. </w:t>
      </w:r>
    </w:p>
    <w:p w14:paraId="19882147" w14:textId="77777777" w:rsidR="00CC6C12" w:rsidRDefault="00CC6C12" w:rsidP="001A129C">
      <w:pPr>
        <w:spacing w:after="0"/>
        <w:jc w:val="both"/>
        <w:rPr>
          <w:rFonts w:ascii="Arial Narrow" w:hAnsi="Arial Narrow"/>
          <w:sz w:val="24"/>
          <w:szCs w:val="24"/>
        </w:rPr>
      </w:pPr>
    </w:p>
    <w:p w14:paraId="18EDBC60" w14:textId="5DDC822F" w:rsidR="00CC6C12" w:rsidRDefault="00CC6C12" w:rsidP="001A129C">
      <w:pPr>
        <w:spacing w:after="0"/>
        <w:jc w:val="both"/>
        <w:rPr>
          <w:rFonts w:ascii="Arial Narrow" w:hAnsi="Arial Narrow"/>
          <w:sz w:val="24"/>
          <w:szCs w:val="24"/>
        </w:rPr>
      </w:pPr>
      <w:r w:rsidRPr="00326821">
        <w:rPr>
          <w:rFonts w:ascii="Arial Narrow" w:hAnsi="Arial Narrow"/>
          <w:b/>
          <w:bCs/>
          <w:i/>
          <w:iCs/>
          <w:sz w:val="24"/>
          <w:szCs w:val="24"/>
        </w:rPr>
        <w:t>He is the lead author of a two-volume report titled “Strategic Environmental Assessment (SEA): Improving Water Resources Governance and Decision Making: Main Report and Case Studies,”</w:t>
      </w:r>
      <w:r w:rsidRPr="00CC6C12">
        <w:rPr>
          <w:rFonts w:ascii="Arial Narrow" w:hAnsi="Arial Narrow"/>
          <w:sz w:val="24"/>
          <w:szCs w:val="24"/>
        </w:rPr>
        <w:t xml:space="preserve"> published by the World Bank in 2009. The report is based on 10 global case studies and includes a detailed review of water sector reforms in Tanzania. It provides lessons on how SEAs can enhance the implementation of Integrated Water Resources Management at higher levels of decision-making.</w:t>
      </w:r>
    </w:p>
    <w:p w14:paraId="20769089" w14:textId="77777777" w:rsidR="00CC3217" w:rsidRDefault="00CC3217" w:rsidP="001A129C">
      <w:pPr>
        <w:spacing w:after="0"/>
        <w:jc w:val="both"/>
        <w:rPr>
          <w:rFonts w:ascii="Arial Narrow" w:hAnsi="Arial Narrow"/>
          <w:sz w:val="24"/>
          <w:szCs w:val="24"/>
        </w:rPr>
      </w:pPr>
    </w:p>
    <w:p w14:paraId="5EFF274C" w14:textId="316B3838" w:rsidR="00CB0044" w:rsidRDefault="00CB0044" w:rsidP="001A129C">
      <w:pPr>
        <w:spacing w:after="0"/>
        <w:jc w:val="both"/>
        <w:rPr>
          <w:rFonts w:ascii="Arial Narrow" w:hAnsi="Arial Narrow"/>
          <w:sz w:val="24"/>
          <w:szCs w:val="24"/>
        </w:rPr>
      </w:pPr>
      <w:r w:rsidRPr="0068476C">
        <w:rPr>
          <w:rFonts w:ascii="Arial Narrow" w:hAnsi="Arial Narrow"/>
          <w:sz w:val="24"/>
          <w:szCs w:val="24"/>
        </w:rPr>
        <w:t>Dr. Hirji served as the lead editor and primary author, as well as a co-author of several chapters for the multi-agency</w:t>
      </w:r>
      <w:r w:rsidRPr="009204E3">
        <w:rPr>
          <w:rFonts w:ascii="Arial Narrow" w:hAnsi="Arial Narrow"/>
          <w:b/>
          <w:bCs/>
          <w:i/>
          <w:iCs/>
          <w:sz w:val="24"/>
          <w:szCs w:val="24"/>
        </w:rPr>
        <w:t xml:space="preserve"> SADC Technical Report titled "Defining and Mainstreaming Environmental Sustainability in Water Resources Management in Southern Africa."</w:t>
      </w:r>
      <w:r w:rsidRPr="00CB0044">
        <w:rPr>
          <w:rFonts w:ascii="Arial Narrow" w:hAnsi="Arial Narrow"/>
          <w:sz w:val="24"/>
          <w:szCs w:val="24"/>
        </w:rPr>
        <w:t xml:space="preserve"> This </w:t>
      </w:r>
      <w:r w:rsidR="00937DB7">
        <w:rPr>
          <w:rFonts w:ascii="Arial Narrow" w:hAnsi="Arial Narrow"/>
          <w:sz w:val="24"/>
          <w:szCs w:val="24"/>
        </w:rPr>
        <w:t xml:space="preserve">two-volume multiagency </w:t>
      </w:r>
      <w:r w:rsidRPr="00CB0044">
        <w:rPr>
          <w:rFonts w:ascii="Arial Narrow" w:hAnsi="Arial Narrow"/>
          <w:sz w:val="24"/>
          <w:szCs w:val="24"/>
        </w:rPr>
        <w:t>report</w:t>
      </w:r>
      <w:r w:rsidR="00696368">
        <w:rPr>
          <w:rFonts w:ascii="Arial Narrow" w:hAnsi="Arial Narrow"/>
          <w:sz w:val="24"/>
          <w:szCs w:val="24"/>
        </w:rPr>
        <w:t>, published by</w:t>
      </w:r>
      <w:r w:rsidRPr="00CB0044">
        <w:rPr>
          <w:rFonts w:ascii="Arial Narrow" w:hAnsi="Arial Narrow"/>
          <w:sz w:val="24"/>
          <w:szCs w:val="24"/>
        </w:rPr>
        <w:t xml:space="preserve"> </w:t>
      </w:r>
      <w:r w:rsidR="00937DB7">
        <w:rPr>
          <w:rFonts w:ascii="Arial Narrow" w:hAnsi="Arial Narrow"/>
          <w:sz w:val="24"/>
          <w:szCs w:val="24"/>
        </w:rPr>
        <w:t>SARDC-IMERSCA</w:t>
      </w:r>
      <w:r w:rsidR="0087350F">
        <w:rPr>
          <w:rFonts w:ascii="Arial Narrow" w:hAnsi="Arial Narrow"/>
          <w:sz w:val="24"/>
          <w:szCs w:val="24"/>
        </w:rPr>
        <w:t xml:space="preserve">, </w:t>
      </w:r>
      <w:r w:rsidRPr="00CB0044">
        <w:rPr>
          <w:rFonts w:ascii="Arial Narrow" w:hAnsi="Arial Narrow"/>
          <w:sz w:val="24"/>
          <w:szCs w:val="24"/>
        </w:rPr>
        <w:t xml:space="preserve">was launched at the </w:t>
      </w:r>
      <w:r w:rsidR="00A961B0">
        <w:rPr>
          <w:rFonts w:ascii="Arial Narrow" w:hAnsi="Arial Narrow"/>
          <w:sz w:val="24"/>
          <w:szCs w:val="24"/>
        </w:rPr>
        <w:t xml:space="preserve">2002 </w:t>
      </w:r>
      <w:r w:rsidRPr="00CB0044">
        <w:rPr>
          <w:rFonts w:ascii="Arial Narrow" w:hAnsi="Arial Narrow"/>
          <w:sz w:val="24"/>
          <w:szCs w:val="24"/>
        </w:rPr>
        <w:t xml:space="preserve">World Summit on Sustainable Development in Johannesburg. </w:t>
      </w:r>
    </w:p>
    <w:p w14:paraId="76327A06" w14:textId="77777777" w:rsidR="00252B95" w:rsidRDefault="00252B95" w:rsidP="001A129C">
      <w:pPr>
        <w:spacing w:after="0"/>
        <w:jc w:val="both"/>
        <w:rPr>
          <w:rFonts w:ascii="Arial Narrow" w:hAnsi="Arial Narrow"/>
          <w:sz w:val="24"/>
          <w:szCs w:val="24"/>
        </w:rPr>
      </w:pPr>
    </w:p>
    <w:p w14:paraId="3EB2D2CC" w14:textId="4F596EAD" w:rsidR="0005109A" w:rsidRPr="00CB0044" w:rsidRDefault="0005109A" w:rsidP="001A129C">
      <w:pPr>
        <w:spacing w:after="0"/>
        <w:jc w:val="both"/>
        <w:rPr>
          <w:rFonts w:ascii="Arial Narrow" w:hAnsi="Arial Narrow"/>
          <w:sz w:val="24"/>
          <w:szCs w:val="24"/>
        </w:rPr>
      </w:pPr>
      <w:r w:rsidRPr="0068476C">
        <w:rPr>
          <w:rFonts w:ascii="Arial Narrow" w:hAnsi="Arial Narrow"/>
          <w:sz w:val="24"/>
          <w:szCs w:val="24"/>
        </w:rPr>
        <w:t>Dr. Hirji's keynote address was based on a</w:t>
      </w:r>
      <w:r w:rsidRPr="009204E3">
        <w:rPr>
          <w:rFonts w:ascii="Arial Narrow" w:hAnsi="Arial Narrow"/>
          <w:b/>
          <w:bCs/>
          <w:i/>
          <w:iCs/>
          <w:sz w:val="24"/>
          <w:szCs w:val="24"/>
        </w:rPr>
        <w:t xml:space="preserve"> multi-agency project he led to advance integrated lake basin management under the Global Environment Facility (GEF).</w:t>
      </w:r>
      <w:r w:rsidRPr="0005109A">
        <w:rPr>
          <w:rFonts w:ascii="Arial Narrow" w:hAnsi="Arial Narrow"/>
          <w:sz w:val="24"/>
          <w:szCs w:val="24"/>
        </w:rPr>
        <w:t xml:space="preserve"> This project examined 28 case studies of lake basin management from around the world as part of a collaborative program supported by various organizations, including GEF, the International Lake Environment Committee (ILEC), </w:t>
      </w:r>
      <w:proofErr w:type="spellStart"/>
      <w:r w:rsidRPr="0005109A">
        <w:rPr>
          <w:rFonts w:ascii="Arial Narrow" w:hAnsi="Arial Narrow"/>
          <w:sz w:val="24"/>
          <w:szCs w:val="24"/>
        </w:rPr>
        <w:t>LakeNet</w:t>
      </w:r>
      <w:proofErr w:type="spellEnd"/>
      <w:r w:rsidRPr="0005109A">
        <w:rPr>
          <w:rFonts w:ascii="Arial Narrow" w:hAnsi="Arial Narrow"/>
          <w:sz w:val="24"/>
          <w:szCs w:val="24"/>
        </w:rPr>
        <w:t>, Shiga Prefecture, the Ramsar Secretariat, UNDP, UNEP, USAID, and the World Bank. A total of 288 lake basin experts from 41 countries contributed to this effort, which featured eight case studies from Africa, including the three Great Lakes of the Rift Valley that are shared by Tanzania and its neighboring countries. A significant global framework, the 2022 UN Resolution on Sustainable Lake Management, emphasizes the critical role these resources play in adapting to climate change.</w:t>
      </w:r>
    </w:p>
    <w:p w14:paraId="0C9882A5" w14:textId="77777777" w:rsidR="008B284D" w:rsidRDefault="008B284D" w:rsidP="001A129C">
      <w:pPr>
        <w:spacing w:after="0"/>
        <w:jc w:val="both"/>
        <w:rPr>
          <w:rFonts w:ascii="Arial Narrow" w:hAnsi="Arial Narrow"/>
          <w:sz w:val="24"/>
          <w:szCs w:val="24"/>
        </w:rPr>
      </w:pPr>
    </w:p>
    <w:p w14:paraId="7A3F486C" w14:textId="57ADE595" w:rsidR="0019733B" w:rsidRDefault="00342ABA" w:rsidP="00013A28">
      <w:pPr>
        <w:spacing w:after="0"/>
        <w:jc w:val="both"/>
        <w:rPr>
          <w:rFonts w:ascii="Arial Narrow" w:hAnsi="Arial Narrow"/>
          <w:sz w:val="24"/>
          <w:szCs w:val="24"/>
        </w:rPr>
      </w:pPr>
      <w:r w:rsidRPr="00B47862">
        <w:rPr>
          <w:rFonts w:ascii="Arial Narrow" w:hAnsi="Arial Narrow"/>
          <w:b/>
          <w:bCs/>
          <w:i/>
          <w:iCs/>
          <w:sz w:val="24"/>
          <w:szCs w:val="24"/>
        </w:rPr>
        <w:t xml:space="preserve">Dr. Hirji </w:t>
      </w:r>
      <w:r w:rsidR="0019733B" w:rsidRPr="00B47862">
        <w:rPr>
          <w:rFonts w:ascii="Arial Narrow" w:hAnsi="Arial Narrow"/>
          <w:b/>
          <w:bCs/>
          <w:i/>
          <w:iCs/>
          <w:sz w:val="24"/>
          <w:szCs w:val="24"/>
        </w:rPr>
        <w:t>has effectively advocated for an increased policy focus on enhancing global, regional, and national groundwater governance reforms</w:t>
      </w:r>
      <w:r w:rsidR="0019733B" w:rsidRPr="0019733B">
        <w:rPr>
          <w:rFonts w:ascii="Arial Narrow" w:hAnsi="Arial Narrow"/>
          <w:sz w:val="24"/>
          <w:szCs w:val="24"/>
        </w:rPr>
        <w:t>. In 2006, he conceived and 2008 launched the multi-agency Global Groundwater Governance Project funded by the GEF. This cooperative program received support from GEF, IAH, UN FAO, UNESCO, and the World Bank.</w:t>
      </w:r>
      <w:r w:rsidR="0019733B">
        <w:rPr>
          <w:rFonts w:ascii="Arial Narrow" w:hAnsi="Arial Narrow"/>
          <w:sz w:val="24"/>
          <w:szCs w:val="24"/>
        </w:rPr>
        <w:t xml:space="preserve"> </w:t>
      </w:r>
      <w:r w:rsidR="0019733B" w:rsidRPr="0019733B">
        <w:rPr>
          <w:rFonts w:ascii="Arial Narrow" w:hAnsi="Arial Narrow"/>
          <w:sz w:val="24"/>
          <w:szCs w:val="24"/>
        </w:rPr>
        <w:t>Subsequently, FAO implemented a comprehensive review of national groundwater governance case studies, including five from India, Kenya, Morocco, South Africa, and Tanzania, prepared under Rafik's leadership. FAO delivered the final report in 2015. The United Nations' 2022 World Water Development Report on groundwater highlights the critical role of these resources in enhancing resilience against drought and climate change.</w:t>
      </w:r>
    </w:p>
    <w:p w14:paraId="7557F832" w14:textId="77777777" w:rsidR="00336D00" w:rsidRDefault="00336D00" w:rsidP="00013A28">
      <w:pPr>
        <w:spacing w:after="0"/>
        <w:jc w:val="both"/>
        <w:rPr>
          <w:rFonts w:ascii="Arial Narrow" w:hAnsi="Arial Narrow"/>
          <w:sz w:val="24"/>
          <w:szCs w:val="24"/>
        </w:rPr>
      </w:pPr>
    </w:p>
    <w:p w14:paraId="5BA89967" w14:textId="6EE98419" w:rsidR="00013A28" w:rsidRDefault="00013A28" w:rsidP="00013A28">
      <w:pPr>
        <w:spacing w:after="0"/>
        <w:jc w:val="both"/>
        <w:rPr>
          <w:rFonts w:ascii="Arial Narrow" w:hAnsi="Arial Narrow"/>
          <w:sz w:val="24"/>
          <w:szCs w:val="24"/>
        </w:rPr>
      </w:pPr>
      <w:r w:rsidRPr="00013A28">
        <w:rPr>
          <w:rFonts w:ascii="Arial Narrow" w:hAnsi="Arial Narrow"/>
          <w:sz w:val="24"/>
          <w:szCs w:val="24"/>
        </w:rPr>
        <w:t xml:space="preserve">In addition, Rafik organized the </w:t>
      </w:r>
      <w:r w:rsidRPr="00342ABA">
        <w:rPr>
          <w:rFonts w:ascii="Arial Narrow" w:hAnsi="Arial Narrow"/>
          <w:b/>
          <w:bCs/>
          <w:i/>
          <w:iCs/>
          <w:sz w:val="24"/>
          <w:szCs w:val="24"/>
        </w:rPr>
        <w:t>South Asia Groundwater Forum</w:t>
      </w:r>
      <w:r w:rsidRPr="00013A28">
        <w:rPr>
          <w:rFonts w:ascii="Arial Narrow" w:hAnsi="Arial Narrow"/>
          <w:sz w:val="24"/>
          <w:szCs w:val="24"/>
        </w:rPr>
        <w:t xml:space="preserve">, supported by </w:t>
      </w:r>
      <w:r w:rsidR="00086D70">
        <w:rPr>
          <w:rFonts w:ascii="Arial Narrow" w:hAnsi="Arial Narrow"/>
          <w:sz w:val="24"/>
          <w:szCs w:val="24"/>
        </w:rPr>
        <w:t>IWA, IWMI and other partners</w:t>
      </w:r>
      <w:r w:rsidRPr="00013A28">
        <w:rPr>
          <w:rFonts w:ascii="Arial Narrow" w:hAnsi="Arial Narrow"/>
          <w:sz w:val="24"/>
          <w:szCs w:val="24"/>
        </w:rPr>
        <w:t>, to develop strategies for enhancing drought and climate resilience in this particularly vulnerable region. He served as the lead editor for the report titled "South Asia Groundwater Forum: Regional Challenges and Opportunities for Building Drought and Climate Resilience for Farmers, Cities, and Villages," which was published in 2017 by the International Water Association.</w:t>
      </w:r>
    </w:p>
    <w:p w14:paraId="09CB4708" w14:textId="77777777" w:rsidR="00BF4A32" w:rsidRDefault="00BF4A32" w:rsidP="001A129C">
      <w:pPr>
        <w:spacing w:after="0"/>
        <w:jc w:val="both"/>
        <w:rPr>
          <w:rFonts w:ascii="Arial Narrow" w:hAnsi="Arial Narrow"/>
          <w:sz w:val="24"/>
          <w:szCs w:val="24"/>
        </w:rPr>
      </w:pPr>
    </w:p>
    <w:p w14:paraId="346C6090" w14:textId="0C09143E" w:rsidR="006E1863" w:rsidRPr="00396136" w:rsidRDefault="00A648A7" w:rsidP="001A129C">
      <w:pPr>
        <w:spacing w:after="0"/>
        <w:jc w:val="both"/>
        <w:rPr>
          <w:rFonts w:ascii="Arial Narrow" w:hAnsi="Arial Narrow"/>
          <w:sz w:val="24"/>
          <w:szCs w:val="24"/>
        </w:rPr>
      </w:pPr>
      <w:r>
        <w:rPr>
          <w:rFonts w:ascii="Arial Narrow" w:hAnsi="Arial Narrow"/>
          <w:b/>
          <w:bCs/>
          <w:sz w:val="24"/>
          <w:szCs w:val="24"/>
        </w:rPr>
        <w:t>I</w:t>
      </w:r>
      <w:r w:rsidR="002259E3" w:rsidRPr="002259E3">
        <w:rPr>
          <w:rFonts w:ascii="Arial Narrow" w:hAnsi="Arial Narrow"/>
          <w:b/>
          <w:bCs/>
          <w:sz w:val="24"/>
          <w:szCs w:val="24"/>
        </w:rPr>
        <w:t>ntegrati</w:t>
      </w:r>
      <w:r>
        <w:rPr>
          <w:rFonts w:ascii="Arial Narrow" w:hAnsi="Arial Narrow"/>
          <w:b/>
          <w:bCs/>
          <w:sz w:val="24"/>
          <w:szCs w:val="24"/>
        </w:rPr>
        <w:t>ng</w:t>
      </w:r>
      <w:r w:rsidR="002259E3" w:rsidRPr="002259E3">
        <w:rPr>
          <w:rFonts w:ascii="Arial Narrow" w:hAnsi="Arial Narrow"/>
          <w:b/>
          <w:bCs/>
          <w:sz w:val="24"/>
          <w:szCs w:val="24"/>
        </w:rPr>
        <w:t xml:space="preserve"> climate change into water resources planning, development and management</w:t>
      </w:r>
      <w:r w:rsidR="00CC5C10">
        <w:rPr>
          <w:rFonts w:ascii="Arial Narrow" w:hAnsi="Arial Narrow"/>
          <w:b/>
          <w:bCs/>
          <w:sz w:val="24"/>
          <w:szCs w:val="24"/>
        </w:rPr>
        <w:t>.</w:t>
      </w:r>
      <w:r w:rsidR="00CC5C10">
        <w:rPr>
          <w:rFonts w:ascii="Arial Narrow" w:hAnsi="Arial Narrow"/>
          <w:sz w:val="24"/>
          <w:szCs w:val="24"/>
        </w:rPr>
        <w:t xml:space="preserve"> </w:t>
      </w:r>
      <w:r w:rsidR="00396136" w:rsidRPr="00396136">
        <w:rPr>
          <w:rFonts w:ascii="Arial Narrow" w:hAnsi="Arial Narrow"/>
          <w:sz w:val="24"/>
          <w:szCs w:val="24"/>
        </w:rPr>
        <w:t>Rafik has pioneered the integration of climate change considerations into resource management at various levels. He has co-authored and led global reports that focus on the relationship between water and climate change and reports addressing groundwater issues related to climate change. Notably, he was part of the team that authored the World Bank flagship report "Water and Climate Change: Understanding the Risks and Making Climate-Smart Decisions" (</w:t>
      </w:r>
      <w:proofErr w:type="spellStart"/>
      <w:r w:rsidR="00396136" w:rsidRPr="00396136">
        <w:rPr>
          <w:rFonts w:ascii="Arial Narrow" w:hAnsi="Arial Narrow"/>
          <w:sz w:val="24"/>
          <w:szCs w:val="24"/>
        </w:rPr>
        <w:t>Alavian</w:t>
      </w:r>
      <w:proofErr w:type="spellEnd"/>
      <w:r w:rsidR="00396136" w:rsidRPr="00396136">
        <w:rPr>
          <w:rFonts w:ascii="Arial Narrow" w:hAnsi="Arial Narrow"/>
          <w:sz w:val="24"/>
          <w:szCs w:val="24"/>
        </w:rPr>
        <w:t xml:space="preserve"> et al., 2009). Additionally, he commissioned a comprehensive report by WWF on climate change and freshwater ecosystems.</w:t>
      </w:r>
      <w:r w:rsidR="00BD1B80">
        <w:rPr>
          <w:rFonts w:ascii="Arial Narrow" w:hAnsi="Arial Narrow"/>
          <w:sz w:val="24"/>
          <w:szCs w:val="24"/>
        </w:rPr>
        <w:t xml:space="preserve"> </w:t>
      </w:r>
      <w:r w:rsidR="006E1863" w:rsidRPr="006E1863">
        <w:rPr>
          <w:rFonts w:ascii="Arial Narrow" w:hAnsi="Arial Narrow"/>
          <w:sz w:val="24"/>
          <w:szCs w:val="24"/>
        </w:rPr>
        <w:t xml:space="preserve">He served as the team leader and coauthor of the </w:t>
      </w:r>
      <w:r w:rsidR="00AC5D52">
        <w:rPr>
          <w:rFonts w:ascii="Arial Narrow" w:hAnsi="Arial Narrow"/>
          <w:sz w:val="24"/>
          <w:szCs w:val="24"/>
        </w:rPr>
        <w:t xml:space="preserve">influential </w:t>
      </w:r>
      <w:r w:rsidR="006E1863" w:rsidRPr="006E1863">
        <w:rPr>
          <w:rFonts w:ascii="Arial Narrow" w:hAnsi="Arial Narrow"/>
          <w:sz w:val="24"/>
          <w:szCs w:val="24"/>
        </w:rPr>
        <w:t>report on groundwater and climate change adaptation</w:t>
      </w:r>
      <w:r w:rsidR="00086D70">
        <w:rPr>
          <w:rFonts w:ascii="Arial Narrow" w:hAnsi="Arial Narrow"/>
          <w:sz w:val="24"/>
          <w:szCs w:val="24"/>
        </w:rPr>
        <w:t xml:space="preserve"> best practices</w:t>
      </w:r>
      <w:r w:rsidR="006E1863" w:rsidRPr="006E1863">
        <w:rPr>
          <w:rFonts w:ascii="Arial Narrow" w:hAnsi="Arial Narrow"/>
          <w:sz w:val="24"/>
          <w:szCs w:val="24"/>
        </w:rPr>
        <w:t>.</w:t>
      </w:r>
    </w:p>
    <w:p w14:paraId="0C14AE85" w14:textId="77777777" w:rsidR="00396136" w:rsidRPr="00396136" w:rsidRDefault="00396136" w:rsidP="001A129C">
      <w:pPr>
        <w:spacing w:after="0"/>
        <w:jc w:val="both"/>
        <w:rPr>
          <w:rFonts w:ascii="Arial Narrow" w:hAnsi="Arial Narrow"/>
          <w:sz w:val="24"/>
          <w:szCs w:val="24"/>
        </w:rPr>
      </w:pPr>
    </w:p>
    <w:p w14:paraId="2BFEA269" w14:textId="044F16F1" w:rsidR="00086D70" w:rsidRPr="00CB0044" w:rsidRDefault="00086D70" w:rsidP="001A129C">
      <w:pPr>
        <w:spacing w:after="0"/>
        <w:jc w:val="both"/>
        <w:rPr>
          <w:rFonts w:ascii="Arial Narrow" w:hAnsi="Arial Narrow"/>
          <w:sz w:val="24"/>
          <w:szCs w:val="24"/>
        </w:rPr>
      </w:pPr>
      <w:r w:rsidRPr="007E160A">
        <w:rPr>
          <w:rFonts w:ascii="Arial Narrow" w:hAnsi="Arial Narrow"/>
          <w:b/>
          <w:bCs/>
          <w:i/>
          <w:iCs/>
          <w:sz w:val="24"/>
          <w:szCs w:val="24"/>
        </w:rPr>
        <w:t xml:space="preserve">His work includes </w:t>
      </w:r>
      <w:r w:rsidR="00A22590" w:rsidRPr="007E160A">
        <w:rPr>
          <w:rFonts w:ascii="Arial Narrow" w:hAnsi="Arial Narrow"/>
          <w:b/>
          <w:bCs/>
          <w:i/>
          <w:iCs/>
          <w:sz w:val="24"/>
          <w:szCs w:val="24"/>
        </w:rPr>
        <w:t xml:space="preserve">a paper </w:t>
      </w:r>
      <w:r w:rsidRPr="007E160A">
        <w:rPr>
          <w:rFonts w:ascii="Arial Narrow" w:hAnsi="Arial Narrow"/>
          <w:b/>
          <w:bCs/>
          <w:i/>
          <w:iCs/>
          <w:sz w:val="24"/>
          <w:szCs w:val="24"/>
        </w:rPr>
        <w:t>on climate change and water resources management for Zimbabwe (Davis &amp; Hirji, 2014) and South Asia (Hirji et al., 2017),</w:t>
      </w:r>
      <w:r w:rsidRPr="00086D70">
        <w:rPr>
          <w:rFonts w:ascii="Arial Narrow" w:hAnsi="Arial Narrow"/>
          <w:sz w:val="24"/>
          <w:szCs w:val="24"/>
        </w:rPr>
        <w:t xml:space="preserve"> the latter produced in collaboration with the International Water Management Institute (IWMI). These reports effectively integrate water, environmental, and climate policy reforms and investments, preparing for an uncertain future.</w:t>
      </w:r>
    </w:p>
    <w:p w14:paraId="2220BDDD" w14:textId="77777777" w:rsidR="00CB0044" w:rsidRPr="00CB0044" w:rsidRDefault="00CB0044" w:rsidP="001A129C">
      <w:pPr>
        <w:spacing w:after="0"/>
        <w:jc w:val="both"/>
        <w:rPr>
          <w:rFonts w:ascii="Arial Narrow" w:hAnsi="Arial Narrow"/>
          <w:sz w:val="24"/>
          <w:szCs w:val="24"/>
        </w:rPr>
      </w:pPr>
    </w:p>
    <w:p w14:paraId="6FA0D666" w14:textId="4DC57A3A" w:rsidR="00FF43C3" w:rsidRPr="00FF43C3" w:rsidRDefault="005612FB" w:rsidP="00FF43C3">
      <w:pPr>
        <w:spacing w:after="0"/>
        <w:jc w:val="both"/>
        <w:rPr>
          <w:rFonts w:ascii="Arial Narrow" w:hAnsi="Arial Narrow"/>
          <w:sz w:val="24"/>
          <w:szCs w:val="24"/>
        </w:rPr>
      </w:pPr>
      <w:r w:rsidRPr="005612FB">
        <w:rPr>
          <w:rFonts w:ascii="Arial Narrow" w:hAnsi="Arial Narrow"/>
          <w:b/>
          <w:bCs/>
          <w:sz w:val="24"/>
          <w:szCs w:val="24"/>
        </w:rPr>
        <w:t>Transformative policy reforms and water resources investments</w:t>
      </w:r>
      <w:r w:rsidR="00CC5C10">
        <w:rPr>
          <w:rFonts w:ascii="Arial Narrow" w:hAnsi="Arial Narrow"/>
          <w:b/>
          <w:bCs/>
          <w:sz w:val="24"/>
          <w:szCs w:val="24"/>
        </w:rPr>
        <w:t xml:space="preserve">. </w:t>
      </w:r>
      <w:r w:rsidR="00FF43C3" w:rsidRPr="00FF43C3">
        <w:rPr>
          <w:rFonts w:ascii="Arial Narrow" w:hAnsi="Arial Narrow"/>
          <w:sz w:val="24"/>
          <w:szCs w:val="24"/>
        </w:rPr>
        <w:t xml:space="preserve">Rafik has played a pivotal role in </w:t>
      </w:r>
      <w:r w:rsidR="00086D70">
        <w:rPr>
          <w:rFonts w:ascii="Arial Narrow" w:hAnsi="Arial Narrow"/>
          <w:sz w:val="24"/>
          <w:szCs w:val="24"/>
        </w:rPr>
        <w:t>advancing</w:t>
      </w:r>
      <w:r w:rsidR="00FF43C3" w:rsidRPr="00FF43C3">
        <w:rPr>
          <w:rFonts w:ascii="Arial Narrow" w:hAnsi="Arial Narrow"/>
          <w:sz w:val="24"/>
          <w:szCs w:val="24"/>
        </w:rPr>
        <w:t xml:space="preserve"> transformative policies and investments that significantly enhance climate resilience. He has successfully advised on the implementation of comprehensive policy, legislative, and institutional reforms, effectively integrating water management, environmental sustainability, climate adaptation, and infrastructure investments across India, Kenya, Tanzania, and Zimbabwe. </w:t>
      </w:r>
    </w:p>
    <w:p w14:paraId="084DECA9" w14:textId="77777777" w:rsidR="00FF43C3" w:rsidRPr="00FF43C3" w:rsidRDefault="00FF43C3" w:rsidP="00FF43C3">
      <w:pPr>
        <w:spacing w:after="0"/>
        <w:jc w:val="both"/>
        <w:rPr>
          <w:rFonts w:ascii="Arial Narrow" w:hAnsi="Arial Narrow"/>
          <w:sz w:val="24"/>
          <w:szCs w:val="24"/>
        </w:rPr>
      </w:pPr>
    </w:p>
    <w:p w14:paraId="307CCE8F" w14:textId="41284DC6" w:rsidR="00FF43C3" w:rsidRDefault="00FF43C3" w:rsidP="00FF43C3">
      <w:pPr>
        <w:spacing w:after="0"/>
        <w:jc w:val="both"/>
        <w:rPr>
          <w:rFonts w:ascii="Arial Narrow" w:hAnsi="Arial Narrow"/>
          <w:sz w:val="24"/>
          <w:szCs w:val="24"/>
        </w:rPr>
      </w:pPr>
      <w:r w:rsidRPr="00FF43C3">
        <w:rPr>
          <w:rFonts w:ascii="Arial Narrow" w:hAnsi="Arial Narrow"/>
          <w:sz w:val="24"/>
          <w:szCs w:val="24"/>
        </w:rPr>
        <w:t>He has guid</w:t>
      </w:r>
      <w:r w:rsidR="00086D70">
        <w:rPr>
          <w:rFonts w:ascii="Arial Narrow" w:hAnsi="Arial Narrow"/>
          <w:sz w:val="24"/>
          <w:szCs w:val="24"/>
        </w:rPr>
        <w:t>ed</w:t>
      </w:r>
      <w:r w:rsidRPr="00FF43C3">
        <w:rPr>
          <w:rFonts w:ascii="Arial Narrow" w:hAnsi="Arial Narrow"/>
          <w:sz w:val="24"/>
          <w:szCs w:val="24"/>
        </w:rPr>
        <w:t xml:space="preserve"> several </w:t>
      </w:r>
      <w:r w:rsidR="00A22590">
        <w:rPr>
          <w:rFonts w:ascii="Arial Narrow" w:hAnsi="Arial Narrow"/>
          <w:sz w:val="24"/>
          <w:szCs w:val="24"/>
        </w:rPr>
        <w:t>major</w:t>
      </w:r>
      <w:r w:rsidRPr="00FF43C3">
        <w:rPr>
          <w:rFonts w:ascii="Arial Narrow" w:hAnsi="Arial Narrow"/>
          <w:sz w:val="24"/>
          <w:szCs w:val="24"/>
        </w:rPr>
        <w:t xml:space="preserve"> projects, including the water supply master plan for Dar es Salaam, which proposed </w:t>
      </w:r>
      <w:r w:rsidR="00A22590">
        <w:rPr>
          <w:rFonts w:ascii="Arial Narrow" w:hAnsi="Arial Narrow"/>
          <w:sz w:val="24"/>
          <w:szCs w:val="24"/>
        </w:rPr>
        <w:t xml:space="preserve">the development of the </w:t>
      </w:r>
      <w:proofErr w:type="spellStart"/>
      <w:r w:rsidRPr="00FF43C3">
        <w:rPr>
          <w:rFonts w:ascii="Arial Narrow" w:hAnsi="Arial Narrow"/>
          <w:sz w:val="24"/>
          <w:szCs w:val="24"/>
        </w:rPr>
        <w:t>Kidunda</w:t>
      </w:r>
      <w:proofErr w:type="spellEnd"/>
      <w:r w:rsidRPr="00FF43C3">
        <w:rPr>
          <w:rFonts w:ascii="Arial Narrow" w:hAnsi="Arial Narrow"/>
          <w:sz w:val="24"/>
          <w:szCs w:val="24"/>
        </w:rPr>
        <w:t xml:space="preserve"> Dam and deep </w:t>
      </w:r>
      <w:proofErr w:type="spellStart"/>
      <w:r w:rsidR="00A22590">
        <w:rPr>
          <w:rFonts w:ascii="Arial Narrow" w:hAnsi="Arial Narrow"/>
          <w:sz w:val="24"/>
          <w:szCs w:val="24"/>
        </w:rPr>
        <w:t>Kimbiji</w:t>
      </w:r>
      <w:proofErr w:type="spellEnd"/>
      <w:r w:rsidR="00A22590">
        <w:rPr>
          <w:rFonts w:ascii="Arial Narrow" w:hAnsi="Arial Narrow"/>
          <w:sz w:val="24"/>
          <w:szCs w:val="24"/>
        </w:rPr>
        <w:t xml:space="preserve"> </w:t>
      </w:r>
      <w:r w:rsidRPr="00FF43C3">
        <w:rPr>
          <w:rFonts w:ascii="Arial Narrow" w:hAnsi="Arial Narrow"/>
          <w:sz w:val="24"/>
          <w:szCs w:val="24"/>
        </w:rPr>
        <w:t>wells. He played a key role in the Lesotho Highlands Project Phase 1B, a transboundary inter</w:t>
      </w:r>
      <w:r w:rsidR="004C07D6">
        <w:rPr>
          <w:rFonts w:ascii="Arial Narrow" w:hAnsi="Arial Narrow"/>
          <w:sz w:val="24"/>
          <w:szCs w:val="24"/>
        </w:rPr>
        <w:t>-</w:t>
      </w:r>
      <w:r w:rsidRPr="00FF43C3">
        <w:rPr>
          <w:rFonts w:ascii="Arial Narrow" w:hAnsi="Arial Narrow"/>
          <w:sz w:val="24"/>
          <w:szCs w:val="24"/>
        </w:rPr>
        <w:t xml:space="preserve">basin transfer scheme </w:t>
      </w:r>
      <w:r w:rsidR="00086D70">
        <w:rPr>
          <w:rFonts w:ascii="Arial Narrow" w:hAnsi="Arial Narrow"/>
          <w:sz w:val="24"/>
          <w:szCs w:val="24"/>
        </w:rPr>
        <w:t xml:space="preserve">that </w:t>
      </w:r>
      <w:r w:rsidRPr="00FF43C3">
        <w:rPr>
          <w:rFonts w:ascii="Arial Narrow" w:hAnsi="Arial Narrow"/>
          <w:sz w:val="24"/>
          <w:szCs w:val="24"/>
        </w:rPr>
        <w:t>expand</w:t>
      </w:r>
      <w:r w:rsidR="00086D70">
        <w:rPr>
          <w:rFonts w:ascii="Arial Narrow" w:hAnsi="Arial Narrow"/>
          <w:sz w:val="24"/>
          <w:szCs w:val="24"/>
        </w:rPr>
        <w:t>s</w:t>
      </w:r>
      <w:r w:rsidRPr="00FF43C3">
        <w:rPr>
          <w:rFonts w:ascii="Arial Narrow" w:hAnsi="Arial Narrow"/>
          <w:sz w:val="24"/>
          <w:szCs w:val="24"/>
        </w:rPr>
        <w:t xml:space="preserve"> </w:t>
      </w:r>
      <w:r w:rsidR="00E36307">
        <w:rPr>
          <w:rFonts w:ascii="Arial Narrow" w:hAnsi="Arial Narrow"/>
          <w:sz w:val="24"/>
          <w:szCs w:val="24"/>
        </w:rPr>
        <w:t xml:space="preserve">the </w:t>
      </w:r>
      <w:r w:rsidRPr="00FF43C3">
        <w:rPr>
          <w:rFonts w:ascii="Arial Narrow" w:hAnsi="Arial Narrow"/>
          <w:sz w:val="24"/>
          <w:szCs w:val="24"/>
        </w:rPr>
        <w:t xml:space="preserve">Gauteng water supply. </w:t>
      </w:r>
      <w:r w:rsidR="00086D70">
        <w:rPr>
          <w:rFonts w:ascii="Arial Narrow" w:hAnsi="Arial Narrow"/>
          <w:sz w:val="24"/>
          <w:szCs w:val="24"/>
        </w:rPr>
        <w:t>H</w:t>
      </w:r>
      <w:r w:rsidRPr="00FF43C3">
        <w:rPr>
          <w:rFonts w:ascii="Arial Narrow" w:hAnsi="Arial Narrow"/>
          <w:sz w:val="24"/>
          <w:szCs w:val="24"/>
        </w:rPr>
        <w:t xml:space="preserve">e </w:t>
      </w:r>
      <w:r w:rsidR="00086D70">
        <w:rPr>
          <w:rFonts w:ascii="Arial Narrow" w:hAnsi="Arial Narrow"/>
          <w:sz w:val="24"/>
          <w:szCs w:val="24"/>
        </w:rPr>
        <w:t xml:space="preserve">also </w:t>
      </w:r>
      <w:r w:rsidRPr="00FF43C3">
        <w:rPr>
          <w:rFonts w:ascii="Arial Narrow" w:hAnsi="Arial Narrow"/>
          <w:sz w:val="24"/>
          <w:szCs w:val="24"/>
        </w:rPr>
        <w:t xml:space="preserve">led the development of the Nairobi water master plan and </w:t>
      </w:r>
      <w:r w:rsidR="00931CDC">
        <w:rPr>
          <w:rFonts w:ascii="Arial Narrow" w:hAnsi="Arial Narrow"/>
          <w:sz w:val="24"/>
          <w:szCs w:val="24"/>
        </w:rPr>
        <w:t xml:space="preserve">guided the </w:t>
      </w:r>
      <w:r w:rsidRPr="00FF43C3">
        <w:rPr>
          <w:rFonts w:ascii="Arial Narrow" w:hAnsi="Arial Narrow"/>
          <w:sz w:val="24"/>
          <w:szCs w:val="24"/>
        </w:rPr>
        <w:t xml:space="preserve">Nairobi water supply </w:t>
      </w:r>
      <w:r w:rsidR="00086D70">
        <w:rPr>
          <w:rFonts w:ascii="Arial Narrow" w:hAnsi="Arial Narrow"/>
          <w:sz w:val="24"/>
          <w:szCs w:val="24"/>
        </w:rPr>
        <w:t xml:space="preserve">expansion </w:t>
      </w:r>
      <w:r w:rsidRPr="00FF43C3">
        <w:rPr>
          <w:rFonts w:ascii="Arial Narrow" w:hAnsi="Arial Narrow"/>
          <w:sz w:val="24"/>
          <w:szCs w:val="24"/>
        </w:rPr>
        <w:t>through the Northern Collector Phase 1, an inter</w:t>
      </w:r>
      <w:r w:rsidR="004C07D6">
        <w:rPr>
          <w:rFonts w:ascii="Arial Narrow" w:hAnsi="Arial Narrow"/>
          <w:sz w:val="24"/>
          <w:szCs w:val="24"/>
        </w:rPr>
        <w:t>-</w:t>
      </w:r>
      <w:r w:rsidRPr="00FF43C3">
        <w:rPr>
          <w:rFonts w:ascii="Arial Narrow" w:hAnsi="Arial Narrow"/>
          <w:sz w:val="24"/>
          <w:szCs w:val="24"/>
        </w:rPr>
        <w:t>basin water transfer scheme.</w:t>
      </w:r>
    </w:p>
    <w:p w14:paraId="6C494383" w14:textId="77777777" w:rsidR="004C07D6" w:rsidRDefault="004C07D6" w:rsidP="00FF43C3">
      <w:pPr>
        <w:spacing w:after="0"/>
        <w:jc w:val="both"/>
        <w:rPr>
          <w:rFonts w:ascii="Arial Narrow" w:hAnsi="Arial Narrow"/>
          <w:sz w:val="24"/>
          <w:szCs w:val="24"/>
        </w:rPr>
      </w:pPr>
    </w:p>
    <w:p w14:paraId="6EDD47B9" w14:textId="3C1688EF" w:rsidR="004C07D6" w:rsidRPr="00CB0044" w:rsidRDefault="004C07D6" w:rsidP="004C07D6">
      <w:pPr>
        <w:spacing w:after="0"/>
        <w:jc w:val="both"/>
        <w:rPr>
          <w:rFonts w:ascii="Arial Narrow" w:hAnsi="Arial Narrow"/>
          <w:sz w:val="24"/>
          <w:szCs w:val="24"/>
        </w:rPr>
      </w:pPr>
      <w:r w:rsidRPr="00FF43C3">
        <w:rPr>
          <w:rFonts w:ascii="Arial Narrow" w:hAnsi="Arial Narrow"/>
          <w:sz w:val="24"/>
          <w:szCs w:val="24"/>
        </w:rPr>
        <w:t>Furthermore, his policy recommendations to the Government of India have led to $1 billion in reforms and investments in groundwater management</w:t>
      </w:r>
      <w:r w:rsidR="00931CDC">
        <w:rPr>
          <w:rFonts w:ascii="Arial Narrow" w:hAnsi="Arial Narrow"/>
          <w:sz w:val="24"/>
          <w:szCs w:val="24"/>
        </w:rPr>
        <w:t>, the largest World Bank investment in groundwater</w:t>
      </w:r>
      <w:r w:rsidRPr="00FF43C3">
        <w:rPr>
          <w:rFonts w:ascii="Arial Narrow" w:hAnsi="Arial Narrow"/>
          <w:sz w:val="24"/>
          <w:szCs w:val="24"/>
        </w:rPr>
        <w:t>.</w:t>
      </w:r>
    </w:p>
    <w:p w14:paraId="24049580" w14:textId="77777777" w:rsidR="000B3152" w:rsidRDefault="000B3152" w:rsidP="00FF43C3">
      <w:pPr>
        <w:spacing w:after="0"/>
        <w:jc w:val="both"/>
        <w:rPr>
          <w:rFonts w:ascii="Arial Narrow" w:hAnsi="Arial Narrow"/>
          <w:sz w:val="24"/>
          <w:szCs w:val="24"/>
        </w:rPr>
      </w:pPr>
    </w:p>
    <w:p w14:paraId="7A20EFCA" w14:textId="4861D0DD" w:rsidR="008C3AEF" w:rsidRDefault="00C47578" w:rsidP="001A129C">
      <w:pPr>
        <w:spacing w:after="0"/>
        <w:jc w:val="both"/>
        <w:rPr>
          <w:rFonts w:ascii="Arial Narrow" w:hAnsi="Arial Narrow"/>
          <w:b/>
          <w:bCs/>
          <w:sz w:val="24"/>
          <w:szCs w:val="24"/>
        </w:rPr>
      </w:pPr>
      <w:r w:rsidRPr="00C47578">
        <w:rPr>
          <w:rFonts w:ascii="Arial Narrow" w:hAnsi="Arial Narrow"/>
          <w:sz w:val="24"/>
          <w:szCs w:val="24"/>
        </w:rPr>
        <w:t>From 2011 to 2015, Rafik led and supported several technical assistance initiatives in Zimbabwe. These included the development of the 2012 National Water Policy and the Water Quality Strategy. He also co-authored an issue paper addressing climate change and water resource planning, development, and management, as well as a policy note outlining options for climate-resilient water resource planning and management for the new climate policy.</w:t>
      </w:r>
    </w:p>
    <w:p w14:paraId="696E1B00" w14:textId="77777777" w:rsidR="008C3AEF" w:rsidRDefault="008C3AEF" w:rsidP="001A129C">
      <w:pPr>
        <w:spacing w:after="0"/>
        <w:jc w:val="both"/>
        <w:rPr>
          <w:rFonts w:ascii="Arial Narrow" w:hAnsi="Arial Narrow"/>
          <w:b/>
          <w:bCs/>
          <w:sz w:val="24"/>
          <w:szCs w:val="24"/>
        </w:rPr>
      </w:pPr>
    </w:p>
    <w:p w14:paraId="78F88839" w14:textId="2C60A1BE" w:rsidR="00CB0044" w:rsidRDefault="00DD610A" w:rsidP="001A129C">
      <w:pPr>
        <w:spacing w:after="0"/>
        <w:jc w:val="both"/>
        <w:rPr>
          <w:rFonts w:ascii="Arial Narrow" w:hAnsi="Arial Narrow"/>
          <w:sz w:val="24"/>
          <w:szCs w:val="24"/>
        </w:rPr>
      </w:pPr>
      <w:r>
        <w:rPr>
          <w:rFonts w:ascii="Arial Narrow" w:hAnsi="Arial Narrow"/>
          <w:b/>
          <w:bCs/>
          <w:sz w:val="24"/>
          <w:szCs w:val="24"/>
        </w:rPr>
        <w:t>A</w:t>
      </w:r>
      <w:r w:rsidR="005612FB" w:rsidRPr="005612FB">
        <w:rPr>
          <w:rFonts w:ascii="Arial Narrow" w:hAnsi="Arial Narrow"/>
          <w:b/>
          <w:bCs/>
          <w:sz w:val="24"/>
          <w:szCs w:val="24"/>
        </w:rPr>
        <w:t>dvancing</w:t>
      </w:r>
      <w:r w:rsidR="00061F29">
        <w:rPr>
          <w:rFonts w:ascii="Arial Narrow" w:hAnsi="Arial Narrow"/>
          <w:b/>
          <w:bCs/>
          <w:sz w:val="24"/>
          <w:szCs w:val="24"/>
        </w:rPr>
        <w:t xml:space="preserve"> </w:t>
      </w:r>
      <w:r w:rsidR="005612FB" w:rsidRPr="005612FB">
        <w:rPr>
          <w:rFonts w:ascii="Arial Narrow" w:hAnsi="Arial Narrow"/>
          <w:b/>
          <w:bCs/>
          <w:sz w:val="24"/>
          <w:szCs w:val="24"/>
        </w:rPr>
        <w:t>IWRM reforms and water resources investments in Tanzania</w:t>
      </w:r>
      <w:r w:rsidR="00CC5C10">
        <w:rPr>
          <w:rFonts w:ascii="Arial Narrow" w:hAnsi="Arial Narrow"/>
          <w:b/>
          <w:bCs/>
          <w:sz w:val="24"/>
          <w:szCs w:val="24"/>
        </w:rPr>
        <w:t xml:space="preserve">. </w:t>
      </w:r>
      <w:r w:rsidR="00CB0044" w:rsidRPr="00CB0044">
        <w:rPr>
          <w:rFonts w:ascii="Arial Narrow" w:hAnsi="Arial Narrow"/>
          <w:sz w:val="24"/>
          <w:szCs w:val="24"/>
        </w:rPr>
        <w:t xml:space="preserve">Dr. Hirji's visionary leadership has profoundly influenced the advancement of integrated water resources management reforms and the reshaping of the water sector in Tanzania. Washington </w:t>
      </w:r>
      <w:proofErr w:type="spellStart"/>
      <w:r w:rsidR="00CB0044" w:rsidRPr="00CB0044">
        <w:rPr>
          <w:rFonts w:ascii="Arial Narrow" w:hAnsi="Arial Narrow"/>
          <w:sz w:val="24"/>
          <w:szCs w:val="24"/>
        </w:rPr>
        <w:t>Mutayoba</w:t>
      </w:r>
      <w:proofErr w:type="spellEnd"/>
      <w:r w:rsidR="00CB0044" w:rsidRPr="00CB0044">
        <w:rPr>
          <w:rFonts w:ascii="Arial Narrow" w:hAnsi="Arial Narrow"/>
          <w:sz w:val="24"/>
          <w:szCs w:val="24"/>
        </w:rPr>
        <w:t xml:space="preserve">, the </w:t>
      </w:r>
      <w:r w:rsidR="004C07D6">
        <w:rPr>
          <w:rFonts w:ascii="Arial Narrow" w:hAnsi="Arial Narrow"/>
          <w:sz w:val="24"/>
          <w:szCs w:val="24"/>
        </w:rPr>
        <w:t xml:space="preserve">former </w:t>
      </w:r>
      <w:r w:rsidR="00931CDC">
        <w:rPr>
          <w:rFonts w:ascii="Arial Narrow" w:hAnsi="Arial Narrow"/>
          <w:sz w:val="24"/>
          <w:szCs w:val="24"/>
        </w:rPr>
        <w:t>H</w:t>
      </w:r>
      <w:r w:rsidR="004C07D6">
        <w:rPr>
          <w:rFonts w:ascii="Arial Narrow" w:hAnsi="Arial Narrow"/>
          <w:sz w:val="24"/>
          <w:szCs w:val="24"/>
        </w:rPr>
        <w:t xml:space="preserve">ead of the Water Institute and </w:t>
      </w:r>
      <w:r w:rsidR="00CB0044" w:rsidRPr="00CB0044">
        <w:rPr>
          <w:rFonts w:ascii="Arial Narrow" w:hAnsi="Arial Narrow"/>
          <w:sz w:val="24"/>
          <w:szCs w:val="24"/>
        </w:rPr>
        <w:t xml:space="preserve">retired Director for Water Resources at the Ministry of Water, noted that </w:t>
      </w:r>
      <w:r w:rsidR="00931CDC">
        <w:rPr>
          <w:rFonts w:ascii="Arial Narrow" w:hAnsi="Arial Narrow"/>
          <w:sz w:val="24"/>
          <w:szCs w:val="24"/>
        </w:rPr>
        <w:t>“</w:t>
      </w:r>
      <w:r w:rsidR="00CB0044" w:rsidRPr="00CB0044">
        <w:rPr>
          <w:rFonts w:ascii="Arial Narrow" w:hAnsi="Arial Narrow"/>
          <w:sz w:val="24"/>
          <w:szCs w:val="24"/>
        </w:rPr>
        <w:t>Rafik's leadership has been instrumental in (a) advocating for, championing and supporting a transformative water resources policy and planning framework, along with investments in</w:t>
      </w:r>
      <w:r w:rsidR="00542D17">
        <w:rPr>
          <w:rFonts w:ascii="Arial Narrow" w:hAnsi="Arial Narrow"/>
          <w:sz w:val="24"/>
          <w:szCs w:val="24"/>
        </w:rPr>
        <w:t xml:space="preserve"> </w:t>
      </w:r>
      <w:r w:rsidR="00CB0044" w:rsidRPr="00CB0044">
        <w:rPr>
          <w:rFonts w:ascii="Arial Narrow" w:hAnsi="Arial Narrow"/>
          <w:sz w:val="24"/>
          <w:szCs w:val="24"/>
        </w:rPr>
        <w:t>essential water infrastructure in Tanzania, and (b) promoting integrated lake basin management on both global and local scales</w:t>
      </w:r>
      <w:r w:rsidR="00931CDC">
        <w:rPr>
          <w:rFonts w:ascii="Arial Narrow" w:hAnsi="Arial Narrow"/>
          <w:sz w:val="24"/>
          <w:szCs w:val="24"/>
        </w:rPr>
        <w:t>”</w:t>
      </w:r>
      <w:r w:rsidR="00CB0044" w:rsidRPr="00CB0044">
        <w:rPr>
          <w:rFonts w:ascii="Arial Narrow" w:hAnsi="Arial Narrow"/>
          <w:sz w:val="24"/>
          <w:szCs w:val="24"/>
        </w:rPr>
        <w:t xml:space="preserve">.  </w:t>
      </w:r>
    </w:p>
    <w:p w14:paraId="718EF48E" w14:textId="77777777" w:rsidR="005612FB" w:rsidRPr="00CB0044" w:rsidRDefault="005612FB" w:rsidP="001A129C">
      <w:pPr>
        <w:spacing w:after="0"/>
        <w:jc w:val="both"/>
        <w:rPr>
          <w:rFonts w:ascii="Arial Narrow" w:hAnsi="Arial Narrow"/>
          <w:sz w:val="24"/>
          <w:szCs w:val="24"/>
        </w:rPr>
      </w:pPr>
    </w:p>
    <w:p w14:paraId="2FBA10B8" w14:textId="5186BC01" w:rsidR="004B3609" w:rsidRPr="004B3609" w:rsidRDefault="004B3609" w:rsidP="004B3609">
      <w:pPr>
        <w:spacing w:after="0"/>
        <w:jc w:val="both"/>
        <w:rPr>
          <w:rFonts w:ascii="Arial Narrow" w:hAnsi="Arial Narrow"/>
          <w:sz w:val="24"/>
          <w:szCs w:val="24"/>
        </w:rPr>
      </w:pPr>
      <w:r w:rsidRPr="004B3609">
        <w:rPr>
          <w:rFonts w:ascii="Arial Narrow" w:hAnsi="Arial Narrow"/>
          <w:sz w:val="24"/>
          <w:szCs w:val="24"/>
        </w:rPr>
        <w:t xml:space="preserve">Following the </w:t>
      </w:r>
      <w:proofErr w:type="spellStart"/>
      <w:r w:rsidRPr="004B3609">
        <w:rPr>
          <w:rFonts w:ascii="Arial Narrow" w:hAnsi="Arial Narrow"/>
          <w:sz w:val="24"/>
          <w:szCs w:val="24"/>
        </w:rPr>
        <w:t>Mtera</w:t>
      </w:r>
      <w:proofErr w:type="spellEnd"/>
      <w:r w:rsidRPr="004B3609">
        <w:rPr>
          <w:rFonts w:ascii="Arial Narrow" w:hAnsi="Arial Narrow"/>
          <w:sz w:val="24"/>
          <w:szCs w:val="24"/>
        </w:rPr>
        <w:t xml:space="preserve"> crisis of 1991-93, Former President Jakaya Mrisho Kikwete, who was then the Minister for Energy, Water, and Minerals, sought to address the water management challenges affecting agriculture and energy generation. The crisis was triggered by a severe drought, which resulted in low water flows in the Rufiji and </w:t>
      </w:r>
      <w:proofErr w:type="spellStart"/>
      <w:r w:rsidRPr="004B3609">
        <w:rPr>
          <w:rFonts w:ascii="Arial Narrow" w:hAnsi="Arial Narrow"/>
          <w:sz w:val="24"/>
          <w:szCs w:val="24"/>
        </w:rPr>
        <w:t>Pangani</w:t>
      </w:r>
      <w:proofErr w:type="spellEnd"/>
      <w:r w:rsidRPr="004B3609">
        <w:rPr>
          <w:rFonts w:ascii="Arial Narrow" w:hAnsi="Arial Narrow"/>
          <w:sz w:val="24"/>
          <w:szCs w:val="24"/>
        </w:rPr>
        <w:t xml:space="preserve"> basins, a</w:t>
      </w:r>
      <w:r w:rsidR="00A22590">
        <w:rPr>
          <w:rFonts w:ascii="Arial Narrow" w:hAnsi="Arial Narrow"/>
          <w:sz w:val="24"/>
          <w:szCs w:val="24"/>
        </w:rPr>
        <w:t>nd</w:t>
      </w:r>
      <w:r w:rsidRPr="004B3609">
        <w:rPr>
          <w:rFonts w:ascii="Arial Narrow" w:hAnsi="Arial Narrow"/>
          <w:sz w:val="24"/>
          <w:szCs w:val="24"/>
        </w:rPr>
        <w:t xml:space="preserve"> </w:t>
      </w:r>
      <w:r w:rsidR="00A22590">
        <w:rPr>
          <w:rFonts w:ascii="Arial Narrow" w:hAnsi="Arial Narrow"/>
          <w:sz w:val="24"/>
          <w:szCs w:val="24"/>
        </w:rPr>
        <w:t>low</w:t>
      </w:r>
      <w:r w:rsidRPr="004B3609">
        <w:rPr>
          <w:rFonts w:ascii="Arial Narrow" w:hAnsi="Arial Narrow"/>
          <w:sz w:val="24"/>
          <w:szCs w:val="24"/>
        </w:rPr>
        <w:t xml:space="preserve"> water levels at the </w:t>
      </w:r>
      <w:proofErr w:type="spellStart"/>
      <w:r w:rsidRPr="004B3609">
        <w:rPr>
          <w:rFonts w:ascii="Arial Narrow" w:hAnsi="Arial Narrow"/>
          <w:sz w:val="24"/>
          <w:szCs w:val="24"/>
        </w:rPr>
        <w:t>Mtera</w:t>
      </w:r>
      <w:proofErr w:type="spellEnd"/>
      <w:r w:rsidRPr="004B3609">
        <w:rPr>
          <w:rFonts w:ascii="Arial Narrow" w:hAnsi="Arial Narrow"/>
          <w:sz w:val="24"/>
          <w:szCs w:val="24"/>
        </w:rPr>
        <w:t xml:space="preserve"> and </w:t>
      </w:r>
      <w:proofErr w:type="spellStart"/>
      <w:r w:rsidRPr="004B3609">
        <w:rPr>
          <w:rFonts w:ascii="Arial Narrow" w:hAnsi="Arial Narrow"/>
          <w:sz w:val="24"/>
          <w:szCs w:val="24"/>
        </w:rPr>
        <w:t>Nyumba</w:t>
      </w:r>
      <w:proofErr w:type="spellEnd"/>
      <w:r w:rsidRPr="004B3609">
        <w:rPr>
          <w:rFonts w:ascii="Arial Narrow" w:hAnsi="Arial Narrow"/>
          <w:sz w:val="24"/>
          <w:szCs w:val="24"/>
        </w:rPr>
        <w:t xml:space="preserve"> </w:t>
      </w:r>
      <w:proofErr w:type="spellStart"/>
      <w:r w:rsidRPr="004B3609">
        <w:rPr>
          <w:rFonts w:ascii="Arial Narrow" w:hAnsi="Arial Narrow"/>
          <w:sz w:val="24"/>
          <w:szCs w:val="24"/>
        </w:rPr>
        <w:t>ya</w:t>
      </w:r>
      <w:proofErr w:type="spellEnd"/>
      <w:r w:rsidRPr="004B3609">
        <w:rPr>
          <w:rFonts w:ascii="Arial Narrow" w:hAnsi="Arial Narrow"/>
          <w:sz w:val="24"/>
          <w:szCs w:val="24"/>
        </w:rPr>
        <w:t xml:space="preserve"> </w:t>
      </w:r>
      <w:proofErr w:type="spellStart"/>
      <w:r w:rsidRPr="004B3609">
        <w:rPr>
          <w:rFonts w:ascii="Arial Narrow" w:hAnsi="Arial Narrow"/>
          <w:sz w:val="24"/>
          <w:szCs w:val="24"/>
        </w:rPr>
        <w:t>Mungu</w:t>
      </w:r>
      <w:proofErr w:type="spellEnd"/>
      <w:r w:rsidRPr="004B3609">
        <w:rPr>
          <w:rFonts w:ascii="Arial Narrow" w:hAnsi="Arial Narrow"/>
          <w:sz w:val="24"/>
          <w:szCs w:val="24"/>
        </w:rPr>
        <w:t xml:space="preserve"> dams. This led to acute conflicts over water needs for irrigation and hydropower generation, along with prolonged power shortages.</w:t>
      </w:r>
    </w:p>
    <w:p w14:paraId="10203CFC" w14:textId="77777777" w:rsidR="004B3609" w:rsidRPr="004B3609" w:rsidRDefault="004B3609" w:rsidP="004B3609">
      <w:pPr>
        <w:spacing w:after="0"/>
        <w:jc w:val="both"/>
        <w:rPr>
          <w:rFonts w:ascii="Arial Narrow" w:hAnsi="Arial Narrow"/>
          <w:sz w:val="24"/>
          <w:szCs w:val="24"/>
        </w:rPr>
      </w:pPr>
    </w:p>
    <w:p w14:paraId="2470AF3D" w14:textId="77777777" w:rsidR="00931CDC" w:rsidRDefault="004B3609" w:rsidP="00931CDC">
      <w:pPr>
        <w:spacing w:after="0"/>
        <w:jc w:val="both"/>
        <w:rPr>
          <w:rFonts w:ascii="Arial Narrow" w:hAnsi="Arial Narrow"/>
          <w:sz w:val="24"/>
          <w:szCs w:val="24"/>
        </w:rPr>
      </w:pPr>
      <w:r w:rsidRPr="004B3609">
        <w:rPr>
          <w:rFonts w:ascii="Arial Narrow" w:hAnsi="Arial Narrow"/>
          <w:sz w:val="24"/>
          <w:szCs w:val="24"/>
        </w:rPr>
        <w:t xml:space="preserve">Rafik was part of a team from the World Bank and DANIDA that collaborated with the Government of Tanzania (GOT) to tackle these challenges. He planned, guided, and oversaw a multidisciplinary government initiative led by Chief Hydrologist Mr. </w:t>
      </w:r>
      <w:proofErr w:type="spellStart"/>
      <w:r w:rsidRPr="004B3609">
        <w:rPr>
          <w:rFonts w:ascii="Arial Narrow" w:hAnsi="Arial Narrow"/>
          <w:sz w:val="24"/>
          <w:szCs w:val="24"/>
        </w:rPr>
        <w:t>Meraji</w:t>
      </w:r>
      <w:proofErr w:type="spellEnd"/>
      <w:r w:rsidRPr="004B3609">
        <w:rPr>
          <w:rFonts w:ascii="Arial Narrow" w:hAnsi="Arial Narrow"/>
          <w:sz w:val="24"/>
          <w:szCs w:val="24"/>
        </w:rPr>
        <w:t xml:space="preserve"> </w:t>
      </w:r>
      <w:proofErr w:type="spellStart"/>
      <w:r w:rsidRPr="004B3609">
        <w:rPr>
          <w:rFonts w:ascii="Arial Narrow" w:hAnsi="Arial Narrow"/>
          <w:sz w:val="24"/>
          <w:szCs w:val="24"/>
        </w:rPr>
        <w:t>Msuya</w:t>
      </w:r>
      <w:proofErr w:type="spellEnd"/>
      <w:r w:rsidRPr="004B3609">
        <w:rPr>
          <w:rFonts w:ascii="Arial Narrow" w:hAnsi="Arial Narrow"/>
          <w:sz w:val="24"/>
          <w:szCs w:val="24"/>
        </w:rPr>
        <w:t>. This initiative included representatives from various government agencies focused on urban and rural water supply, hydrology, irrigation, forestry, wetlands, the environment, and hydropower. Together, they conducted a strategic Rapid Water Resources Assessment (RWRA) for the government.</w:t>
      </w:r>
      <w:r w:rsidR="00A54D1F" w:rsidRPr="00A54D1F">
        <w:t xml:space="preserve"> </w:t>
      </w:r>
      <w:r w:rsidR="00A54D1F" w:rsidRPr="00A54D1F">
        <w:rPr>
          <w:rFonts w:ascii="Arial Narrow" w:hAnsi="Arial Narrow"/>
          <w:sz w:val="24"/>
          <w:szCs w:val="24"/>
        </w:rPr>
        <w:t xml:space="preserve">In 1994, Rafik organized a Water Resources Management (WRM) seminar at the </w:t>
      </w:r>
      <w:proofErr w:type="spellStart"/>
      <w:r w:rsidR="00A54D1F" w:rsidRPr="00A54D1F">
        <w:rPr>
          <w:rFonts w:ascii="Arial Narrow" w:hAnsi="Arial Narrow"/>
          <w:sz w:val="24"/>
          <w:szCs w:val="24"/>
        </w:rPr>
        <w:t>Mkonge</w:t>
      </w:r>
      <w:proofErr w:type="spellEnd"/>
      <w:r w:rsidR="00A54D1F" w:rsidRPr="00A54D1F">
        <w:rPr>
          <w:rFonts w:ascii="Arial Narrow" w:hAnsi="Arial Narrow"/>
          <w:sz w:val="24"/>
          <w:szCs w:val="24"/>
        </w:rPr>
        <w:t xml:space="preserve"> Hotel in Tanga, Tanzania, supported by the Government of Tanzania and the World Bank Economic Development Institute’s Water Policy Program. The seminar provided a platform to share the findings, lessons learned, and recommendations from the Rapid Water Resources Assessment (RWRA). </w:t>
      </w:r>
    </w:p>
    <w:p w14:paraId="0EF29DA8" w14:textId="77777777" w:rsidR="00931CDC" w:rsidRDefault="00931CDC" w:rsidP="00931CDC">
      <w:pPr>
        <w:spacing w:after="0"/>
        <w:jc w:val="both"/>
        <w:rPr>
          <w:rFonts w:ascii="Arial Narrow" w:hAnsi="Arial Narrow"/>
          <w:sz w:val="24"/>
          <w:szCs w:val="24"/>
        </w:rPr>
      </w:pPr>
    </w:p>
    <w:p w14:paraId="1A3800EB" w14:textId="79DE2626" w:rsidR="005B36AB" w:rsidRDefault="00931CDC" w:rsidP="00A54D1F">
      <w:pPr>
        <w:spacing w:after="0"/>
        <w:jc w:val="both"/>
        <w:rPr>
          <w:rFonts w:ascii="Arial Narrow" w:hAnsi="Arial Narrow"/>
          <w:sz w:val="24"/>
          <w:szCs w:val="24"/>
        </w:rPr>
      </w:pPr>
      <w:r>
        <w:rPr>
          <w:rFonts w:ascii="Arial Narrow" w:hAnsi="Arial Narrow"/>
          <w:sz w:val="24"/>
          <w:szCs w:val="24"/>
        </w:rPr>
        <w:t xml:space="preserve">The RWRA found a </w:t>
      </w:r>
      <w:r w:rsidR="00A54D1F" w:rsidRPr="00A54D1F">
        <w:rPr>
          <w:rFonts w:ascii="Arial Narrow" w:hAnsi="Arial Narrow"/>
          <w:sz w:val="24"/>
          <w:szCs w:val="24"/>
        </w:rPr>
        <w:t xml:space="preserve">significant lack of policy, legal, and institutional capacity for managing water resources in Tanzania. </w:t>
      </w:r>
      <w:r>
        <w:rPr>
          <w:rFonts w:ascii="Arial Narrow" w:hAnsi="Arial Narrow"/>
          <w:sz w:val="24"/>
          <w:szCs w:val="24"/>
        </w:rPr>
        <w:t xml:space="preserve">It </w:t>
      </w:r>
      <w:r w:rsidR="00A54D1F" w:rsidRPr="00A54D1F">
        <w:rPr>
          <w:rFonts w:ascii="Arial Narrow" w:hAnsi="Arial Narrow"/>
          <w:sz w:val="24"/>
          <w:szCs w:val="24"/>
        </w:rPr>
        <w:t xml:space="preserve">recommended a phased approach to improving water resource management in the country, identifying four priority basins: </w:t>
      </w:r>
      <w:proofErr w:type="spellStart"/>
      <w:r w:rsidR="00A54D1F" w:rsidRPr="00A54D1F">
        <w:rPr>
          <w:rFonts w:ascii="Arial Narrow" w:hAnsi="Arial Narrow"/>
          <w:sz w:val="24"/>
          <w:szCs w:val="24"/>
        </w:rPr>
        <w:t>Pangani</w:t>
      </w:r>
      <w:proofErr w:type="spellEnd"/>
      <w:r w:rsidR="00A54D1F" w:rsidRPr="00A54D1F">
        <w:rPr>
          <w:rFonts w:ascii="Arial Narrow" w:hAnsi="Arial Narrow"/>
          <w:sz w:val="24"/>
          <w:szCs w:val="24"/>
        </w:rPr>
        <w:t xml:space="preserve">, Rufiji, Wami </w:t>
      </w:r>
      <w:proofErr w:type="spellStart"/>
      <w:r w:rsidR="00A54D1F" w:rsidRPr="00A54D1F">
        <w:rPr>
          <w:rFonts w:ascii="Arial Narrow" w:hAnsi="Arial Narrow"/>
          <w:sz w:val="24"/>
          <w:szCs w:val="24"/>
        </w:rPr>
        <w:t>Ruvu</w:t>
      </w:r>
      <w:proofErr w:type="spellEnd"/>
      <w:r w:rsidR="00A54D1F" w:rsidRPr="00A54D1F">
        <w:rPr>
          <w:rFonts w:ascii="Arial Narrow" w:hAnsi="Arial Narrow"/>
          <w:sz w:val="24"/>
          <w:szCs w:val="24"/>
        </w:rPr>
        <w:t>, and Lake Victoria, out of the nine total basins.</w:t>
      </w:r>
      <w:r w:rsidR="005B36AB">
        <w:rPr>
          <w:rFonts w:ascii="Arial Narrow" w:hAnsi="Arial Narrow"/>
          <w:sz w:val="24"/>
          <w:szCs w:val="24"/>
        </w:rPr>
        <w:t xml:space="preserve"> </w:t>
      </w:r>
      <w:r w:rsidR="00A54D1F" w:rsidRPr="00A54D1F">
        <w:rPr>
          <w:rFonts w:ascii="Arial Narrow" w:hAnsi="Arial Narrow"/>
          <w:sz w:val="24"/>
          <w:szCs w:val="24"/>
        </w:rPr>
        <w:t xml:space="preserve">The </w:t>
      </w:r>
      <w:proofErr w:type="spellStart"/>
      <w:r w:rsidR="00A54D1F" w:rsidRPr="00A54D1F">
        <w:rPr>
          <w:rFonts w:ascii="Arial Narrow" w:hAnsi="Arial Narrow"/>
          <w:sz w:val="24"/>
          <w:szCs w:val="24"/>
        </w:rPr>
        <w:t>Pangani</w:t>
      </w:r>
      <w:proofErr w:type="spellEnd"/>
      <w:r w:rsidR="00A54D1F" w:rsidRPr="00A54D1F">
        <w:rPr>
          <w:rFonts w:ascii="Arial Narrow" w:hAnsi="Arial Narrow"/>
          <w:sz w:val="24"/>
          <w:szCs w:val="24"/>
        </w:rPr>
        <w:t xml:space="preserve"> and Rufiji basins were experiencing notable water use conflicts among irrigation, hydropower production, livestock keeping, and protected national parks. Meanwhile, the Wami </w:t>
      </w:r>
      <w:proofErr w:type="spellStart"/>
      <w:r w:rsidR="00A54D1F" w:rsidRPr="00A54D1F">
        <w:rPr>
          <w:rFonts w:ascii="Arial Narrow" w:hAnsi="Arial Narrow"/>
          <w:sz w:val="24"/>
          <w:szCs w:val="24"/>
        </w:rPr>
        <w:t>Ruvu</w:t>
      </w:r>
      <w:proofErr w:type="spellEnd"/>
      <w:r w:rsidR="00A54D1F" w:rsidRPr="00A54D1F">
        <w:rPr>
          <w:rFonts w:ascii="Arial Narrow" w:hAnsi="Arial Narrow"/>
          <w:sz w:val="24"/>
          <w:szCs w:val="24"/>
        </w:rPr>
        <w:t xml:space="preserve"> basin faced a supply deficit due to the rapidly increasing water demands from the capital city, and the Lake Victoria basin was encountering severe environmental degradation. </w:t>
      </w:r>
      <w:r w:rsidRPr="00A54D1F">
        <w:rPr>
          <w:rFonts w:ascii="Arial Narrow" w:hAnsi="Arial Narrow"/>
          <w:sz w:val="24"/>
          <w:szCs w:val="24"/>
        </w:rPr>
        <w:t>Rafik served as the lead editor for the seminar proceedings.</w:t>
      </w:r>
    </w:p>
    <w:p w14:paraId="0806E476" w14:textId="77777777" w:rsidR="005B36AB" w:rsidRDefault="005B36AB" w:rsidP="00A54D1F">
      <w:pPr>
        <w:spacing w:after="0"/>
        <w:jc w:val="both"/>
        <w:rPr>
          <w:rFonts w:ascii="Arial Narrow" w:hAnsi="Arial Narrow"/>
          <w:sz w:val="24"/>
          <w:szCs w:val="24"/>
        </w:rPr>
      </w:pPr>
    </w:p>
    <w:p w14:paraId="44D8C9B5" w14:textId="3AF0B57C" w:rsidR="00A54D1F" w:rsidRPr="00A54D1F" w:rsidRDefault="00A54D1F" w:rsidP="00A54D1F">
      <w:pPr>
        <w:spacing w:after="0"/>
        <w:jc w:val="both"/>
        <w:rPr>
          <w:rFonts w:ascii="Arial Narrow" w:hAnsi="Arial Narrow"/>
          <w:sz w:val="24"/>
          <w:szCs w:val="24"/>
        </w:rPr>
      </w:pPr>
      <w:r w:rsidRPr="00A54D1F">
        <w:rPr>
          <w:rFonts w:ascii="Arial Narrow" w:hAnsi="Arial Narrow"/>
          <w:sz w:val="24"/>
          <w:szCs w:val="24"/>
        </w:rPr>
        <w:t xml:space="preserve">The phased approach </w:t>
      </w:r>
      <w:r w:rsidR="005B36AB">
        <w:rPr>
          <w:rFonts w:ascii="Arial Narrow" w:hAnsi="Arial Narrow"/>
          <w:sz w:val="24"/>
          <w:szCs w:val="24"/>
        </w:rPr>
        <w:t>would</w:t>
      </w:r>
      <w:r w:rsidRPr="00A54D1F">
        <w:rPr>
          <w:rFonts w:ascii="Arial Narrow" w:hAnsi="Arial Narrow"/>
          <w:sz w:val="24"/>
          <w:szCs w:val="24"/>
        </w:rPr>
        <w:t xml:space="preserve"> address key issues in the four priority basins </w:t>
      </w:r>
      <w:r w:rsidR="00931CDC">
        <w:rPr>
          <w:rFonts w:ascii="Arial Narrow" w:hAnsi="Arial Narrow"/>
          <w:sz w:val="24"/>
          <w:szCs w:val="24"/>
        </w:rPr>
        <w:t xml:space="preserve">and </w:t>
      </w:r>
      <w:r w:rsidRPr="00A54D1F">
        <w:rPr>
          <w:rFonts w:ascii="Arial Narrow" w:hAnsi="Arial Narrow"/>
          <w:sz w:val="24"/>
          <w:szCs w:val="24"/>
        </w:rPr>
        <w:t xml:space="preserve">focus on developing and establishing essential policies, legal frameworks, and the necessary institutional structures for effective </w:t>
      </w:r>
      <w:r w:rsidR="00931CDC">
        <w:rPr>
          <w:rFonts w:ascii="Arial Narrow" w:hAnsi="Arial Narrow"/>
          <w:sz w:val="24"/>
          <w:szCs w:val="24"/>
        </w:rPr>
        <w:t>WRM</w:t>
      </w:r>
      <w:r w:rsidRPr="00A54D1F">
        <w:rPr>
          <w:rFonts w:ascii="Arial Narrow" w:hAnsi="Arial Narrow"/>
          <w:sz w:val="24"/>
          <w:szCs w:val="24"/>
        </w:rPr>
        <w:t xml:space="preserve">. </w:t>
      </w:r>
      <w:r w:rsidR="00A33DD3">
        <w:rPr>
          <w:rFonts w:ascii="Arial Narrow" w:hAnsi="Arial Narrow"/>
          <w:sz w:val="24"/>
          <w:szCs w:val="24"/>
        </w:rPr>
        <w:t>T</w:t>
      </w:r>
      <w:r w:rsidRPr="00A54D1F">
        <w:rPr>
          <w:rFonts w:ascii="Arial Narrow" w:hAnsi="Arial Narrow"/>
          <w:sz w:val="24"/>
          <w:szCs w:val="24"/>
        </w:rPr>
        <w:t>he next phase would scal</w:t>
      </w:r>
      <w:r w:rsidR="00931CDC">
        <w:rPr>
          <w:rFonts w:ascii="Arial Narrow" w:hAnsi="Arial Narrow"/>
          <w:sz w:val="24"/>
          <w:szCs w:val="24"/>
        </w:rPr>
        <w:t>e</w:t>
      </w:r>
      <w:r w:rsidRPr="00A54D1F">
        <w:rPr>
          <w:rFonts w:ascii="Arial Narrow" w:hAnsi="Arial Narrow"/>
          <w:sz w:val="24"/>
          <w:szCs w:val="24"/>
        </w:rPr>
        <w:t xml:space="preserve"> up efforts to address water challenges in the remaining five basins.</w:t>
      </w:r>
    </w:p>
    <w:p w14:paraId="4BBEEB7C" w14:textId="77777777" w:rsidR="00A54D1F" w:rsidRPr="00A54D1F" w:rsidRDefault="00A54D1F" w:rsidP="00A54D1F">
      <w:pPr>
        <w:spacing w:after="0"/>
        <w:jc w:val="both"/>
        <w:rPr>
          <w:rFonts w:ascii="Arial Narrow" w:hAnsi="Arial Narrow"/>
          <w:sz w:val="24"/>
          <w:szCs w:val="24"/>
        </w:rPr>
      </w:pPr>
    </w:p>
    <w:p w14:paraId="7E0A2D75" w14:textId="765CDFDE" w:rsidR="00CB0044" w:rsidRPr="00CB0044" w:rsidRDefault="00A54D1F" w:rsidP="00A54D1F">
      <w:pPr>
        <w:spacing w:after="0"/>
        <w:jc w:val="both"/>
        <w:rPr>
          <w:rFonts w:ascii="Arial Narrow" w:hAnsi="Arial Narrow"/>
          <w:sz w:val="24"/>
          <w:szCs w:val="24"/>
        </w:rPr>
      </w:pPr>
      <w:r w:rsidRPr="00A54D1F">
        <w:rPr>
          <w:rFonts w:ascii="Arial Narrow" w:hAnsi="Arial Narrow"/>
          <w:sz w:val="24"/>
          <w:szCs w:val="24"/>
        </w:rPr>
        <w:t xml:space="preserve">The Tanga seminar also provided a significant opportunity to initiate dialogue on preparing the World Bank River Basin Management and Smallholder Irrigation Improvement Project (RBMSIIP). The GOT implemented this project from 1997 to 2003, focusing on the two priority basins, the </w:t>
      </w:r>
      <w:proofErr w:type="spellStart"/>
      <w:r w:rsidRPr="00A54D1F">
        <w:rPr>
          <w:rFonts w:ascii="Arial Narrow" w:hAnsi="Arial Narrow"/>
          <w:sz w:val="24"/>
          <w:szCs w:val="24"/>
        </w:rPr>
        <w:t>Pangani</w:t>
      </w:r>
      <w:proofErr w:type="spellEnd"/>
      <w:r w:rsidRPr="00A54D1F">
        <w:rPr>
          <w:rFonts w:ascii="Arial Narrow" w:hAnsi="Arial Narrow"/>
          <w:sz w:val="24"/>
          <w:szCs w:val="24"/>
        </w:rPr>
        <w:t xml:space="preserve"> and Rufiji basins, where conflicts over water use for irrigation, hydropower generation, livestock, and national parks were on the rise.</w:t>
      </w:r>
    </w:p>
    <w:p w14:paraId="677ED784" w14:textId="1B66D035" w:rsidR="00CB0044" w:rsidRDefault="00CB0044" w:rsidP="001A129C">
      <w:pPr>
        <w:spacing w:after="0"/>
        <w:jc w:val="both"/>
        <w:rPr>
          <w:rFonts w:ascii="Arial Narrow" w:hAnsi="Arial Narrow"/>
          <w:sz w:val="24"/>
          <w:szCs w:val="24"/>
        </w:rPr>
      </w:pPr>
      <w:r w:rsidRPr="00CB0044">
        <w:rPr>
          <w:rFonts w:ascii="Arial Narrow" w:hAnsi="Arial Narrow"/>
          <w:sz w:val="24"/>
          <w:szCs w:val="24"/>
        </w:rPr>
        <w:t xml:space="preserve">RBMSIIP was the first dedicated investment in managing water resources in Tanzania.  </w:t>
      </w:r>
      <w:r w:rsidR="00100143">
        <w:rPr>
          <w:rFonts w:ascii="Arial Narrow" w:hAnsi="Arial Narrow"/>
          <w:sz w:val="24"/>
          <w:szCs w:val="24"/>
        </w:rPr>
        <w:t xml:space="preserve">Rafik guided the RBM component of the project. </w:t>
      </w:r>
      <w:r w:rsidR="008F6C0B">
        <w:rPr>
          <w:rFonts w:ascii="Arial Narrow" w:hAnsi="Arial Narrow"/>
          <w:sz w:val="24"/>
          <w:szCs w:val="24"/>
        </w:rPr>
        <w:t>RBMSIIP</w:t>
      </w:r>
      <w:r w:rsidRPr="00CB0044">
        <w:rPr>
          <w:rFonts w:ascii="Arial Narrow" w:hAnsi="Arial Narrow"/>
          <w:sz w:val="24"/>
          <w:szCs w:val="24"/>
        </w:rPr>
        <w:t xml:space="preserve"> created synergies between water management and irrigation improvement in pilot schemes and demonstrated improvements in irrigation water use efficiencies and crop productivity. </w:t>
      </w:r>
      <w:r w:rsidR="006219DF">
        <w:rPr>
          <w:rFonts w:ascii="Arial Narrow" w:hAnsi="Arial Narrow"/>
          <w:sz w:val="24"/>
          <w:szCs w:val="24"/>
        </w:rPr>
        <w:t xml:space="preserve"> It </w:t>
      </w:r>
      <w:r w:rsidRPr="00CB0044">
        <w:rPr>
          <w:rFonts w:ascii="Arial Narrow" w:hAnsi="Arial Narrow"/>
          <w:sz w:val="24"/>
          <w:szCs w:val="24"/>
        </w:rPr>
        <w:t xml:space="preserve">contributed to developing a progressive 2002 National Water Policy (NAWAPO 2002), which formally adopted Integrated Water Resources Management as a </w:t>
      </w:r>
      <w:r w:rsidR="004C4B92">
        <w:rPr>
          <w:rFonts w:ascii="Arial Narrow" w:hAnsi="Arial Narrow"/>
          <w:sz w:val="24"/>
          <w:szCs w:val="24"/>
        </w:rPr>
        <w:t>central</w:t>
      </w:r>
      <w:r w:rsidRPr="00CB0044">
        <w:rPr>
          <w:rFonts w:ascii="Arial Narrow" w:hAnsi="Arial Narrow"/>
          <w:sz w:val="24"/>
          <w:szCs w:val="24"/>
        </w:rPr>
        <w:t xml:space="preserve"> framework for managing water resources in Tanzania. NAWAPO 2002 was developed through a comprehensive consultative process.</w:t>
      </w:r>
    </w:p>
    <w:p w14:paraId="377A15F1" w14:textId="77777777" w:rsidR="00AE241E" w:rsidRDefault="00AE241E" w:rsidP="001A129C">
      <w:pPr>
        <w:spacing w:after="0"/>
        <w:jc w:val="both"/>
        <w:rPr>
          <w:rFonts w:ascii="Arial Narrow" w:hAnsi="Arial Narrow"/>
          <w:sz w:val="24"/>
          <w:szCs w:val="24"/>
        </w:rPr>
      </w:pPr>
    </w:p>
    <w:p w14:paraId="40F49EE9" w14:textId="67E80B33" w:rsidR="00FA552D" w:rsidRPr="00AE241E" w:rsidRDefault="00AE241E" w:rsidP="001A129C">
      <w:pPr>
        <w:spacing w:after="0"/>
        <w:jc w:val="both"/>
        <w:rPr>
          <w:rFonts w:ascii="Arial Narrow" w:hAnsi="Arial Narrow"/>
          <w:sz w:val="24"/>
          <w:szCs w:val="24"/>
        </w:rPr>
      </w:pPr>
      <w:r w:rsidRPr="00AE241E">
        <w:rPr>
          <w:rFonts w:ascii="Arial Narrow" w:hAnsi="Arial Narrow"/>
          <w:sz w:val="24"/>
          <w:szCs w:val="24"/>
        </w:rPr>
        <w:t xml:space="preserve">Rafik </w:t>
      </w:r>
      <w:r w:rsidR="006219DF">
        <w:rPr>
          <w:rFonts w:ascii="Arial Narrow" w:hAnsi="Arial Narrow"/>
          <w:sz w:val="24"/>
          <w:szCs w:val="24"/>
        </w:rPr>
        <w:t xml:space="preserve">also </w:t>
      </w:r>
      <w:r w:rsidRPr="00AE241E">
        <w:rPr>
          <w:rFonts w:ascii="Arial Narrow" w:hAnsi="Arial Narrow"/>
          <w:sz w:val="24"/>
          <w:szCs w:val="24"/>
        </w:rPr>
        <w:t xml:space="preserve">served as the technical expert for the Lower Kihansi Environmental Management Project from 2000 to 2012. His role focused on </w:t>
      </w:r>
      <w:r w:rsidR="006219DF">
        <w:rPr>
          <w:rFonts w:ascii="Arial Narrow" w:hAnsi="Arial Narrow"/>
          <w:sz w:val="24"/>
          <w:szCs w:val="24"/>
        </w:rPr>
        <w:t xml:space="preserve">helping mediate a contentious dispute and </w:t>
      </w:r>
      <w:r w:rsidRPr="00AE241E">
        <w:rPr>
          <w:rFonts w:ascii="Arial Narrow" w:hAnsi="Arial Narrow"/>
          <w:sz w:val="24"/>
          <w:szCs w:val="24"/>
        </w:rPr>
        <w:t xml:space="preserve">mitigating the impact of the Lower Kihansi Hydropower Plant's operations on the unique ecosystem of the downstream Kihansi Gorge </w:t>
      </w:r>
      <w:r w:rsidRPr="00AE241E">
        <w:rPr>
          <w:rFonts w:ascii="Arial Narrow" w:hAnsi="Arial Narrow"/>
          <w:sz w:val="24"/>
          <w:szCs w:val="24"/>
        </w:rPr>
        <w:lastRenderedPageBreak/>
        <w:t>and the endangered Kihansi Spray Toad. He played a key role in successfully negotiating the final conditions of the project's highly contested water right, which w</w:t>
      </w:r>
      <w:r w:rsidR="006219DF">
        <w:rPr>
          <w:rFonts w:ascii="Arial Narrow" w:hAnsi="Arial Narrow"/>
          <w:sz w:val="24"/>
          <w:szCs w:val="24"/>
        </w:rPr>
        <w:t>as</w:t>
      </w:r>
      <w:r w:rsidRPr="00AE241E">
        <w:rPr>
          <w:rFonts w:ascii="Arial Narrow" w:hAnsi="Arial Narrow"/>
          <w:sz w:val="24"/>
          <w:szCs w:val="24"/>
        </w:rPr>
        <w:t xml:space="preserve"> the subject of a multi-agency dispute.</w:t>
      </w:r>
      <w:r w:rsidR="004E6BE9">
        <w:rPr>
          <w:rFonts w:ascii="Arial Narrow" w:hAnsi="Arial Narrow"/>
          <w:sz w:val="24"/>
          <w:szCs w:val="24"/>
        </w:rPr>
        <w:t xml:space="preserve"> </w:t>
      </w:r>
      <w:r w:rsidR="00E21189">
        <w:rPr>
          <w:rFonts w:ascii="Arial Narrow" w:hAnsi="Arial Narrow"/>
          <w:sz w:val="24"/>
          <w:szCs w:val="24"/>
        </w:rPr>
        <w:t>His</w:t>
      </w:r>
      <w:r w:rsidR="00FA552D" w:rsidRPr="00FA552D">
        <w:rPr>
          <w:rFonts w:ascii="Arial Narrow" w:hAnsi="Arial Narrow"/>
          <w:sz w:val="24"/>
          <w:szCs w:val="24"/>
        </w:rPr>
        <w:t xml:space="preserve"> guidance resulted in a win-win outcome. TANESCO could generate additional electricity worth approximately US$19 million per year, beyond the conditions of the provisional water right. TANESCO implemented an innovative environmental flow regime, which helped restore the gorge ecosystem to pre-dam construction conditions and allowed for the successful reintroduction of Kihansi Spray Toad from captive populations held at the University of Dar es Salaam and U.S. zoos. Additionally, Rafik assisted in preparing the GEF-funded Kihansi Catchment Conservation and Management Project to support the Kihansi catchment and facilitate the reintroduction of the KST. The Kihansi experience underscored the need for explicit policy provisions regarding environmental water allocation in the 2002 National Water Policy.</w:t>
      </w:r>
    </w:p>
    <w:p w14:paraId="6B66EFCD" w14:textId="77777777" w:rsidR="00AE241E" w:rsidRPr="00AE241E" w:rsidRDefault="00AE241E" w:rsidP="001A129C">
      <w:pPr>
        <w:spacing w:after="0"/>
        <w:jc w:val="both"/>
        <w:rPr>
          <w:rFonts w:ascii="Arial Narrow" w:hAnsi="Arial Narrow"/>
          <w:sz w:val="24"/>
          <w:szCs w:val="24"/>
        </w:rPr>
      </w:pPr>
    </w:p>
    <w:p w14:paraId="337F8A89" w14:textId="77777777" w:rsidR="007801C8" w:rsidRPr="007801C8" w:rsidRDefault="007801C8" w:rsidP="007801C8">
      <w:pPr>
        <w:spacing w:after="0"/>
        <w:jc w:val="both"/>
        <w:rPr>
          <w:rFonts w:ascii="Arial Narrow" w:hAnsi="Arial Narrow"/>
          <w:sz w:val="24"/>
          <w:szCs w:val="24"/>
        </w:rPr>
      </w:pPr>
      <w:r w:rsidRPr="007801C8">
        <w:rPr>
          <w:rFonts w:ascii="Arial Narrow" w:hAnsi="Arial Narrow"/>
          <w:sz w:val="24"/>
          <w:szCs w:val="24"/>
        </w:rPr>
        <w:t xml:space="preserve">Rafik served as the technical expert for the Dar es Salaam Water Supply and Sewerage Project (DWSSP) from 2004 to 2007, supported strengthening the Wami </w:t>
      </w:r>
      <w:proofErr w:type="spellStart"/>
      <w:r w:rsidRPr="007801C8">
        <w:rPr>
          <w:rFonts w:ascii="Arial Narrow" w:hAnsi="Arial Narrow"/>
          <w:sz w:val="24"/>
          <w:szCs w:val="24"/>
        </w:rPr>
        <w:t>Ruvu</w:t>
      </w:r>
      <w:proofErr w:type="spellEnd"/>
      <w:r w:rsidRPr="007801C8">
        <w:rPr>
          <w:rFonts w:ascii="Arial Narrow" w:hAnsi="Arial Narrow"/>
          <w:sz w:val="24"/>
          <w:szCs w:val="24"/>
        </w:rPr>
        <w:t xml:space="preserve"> River Basin Office, and oversaw the preparation of the Dar es Salaam water supply masterplan. Under his guidance, the Future Water Sources Options Study accessed and utilized the proprietary data from 19 deep oil and gas wells from the Ministry of Energy and drilled 3 deep test wells at </w:t>
      </w:r>
      <w:proofErr w:type="spellStart"/>
      <w:r w:rsidRPr="007801C8">
        <w:rPr>
          <w:rFonts w:ascii="Arial Narrow" w:hAnsi="Arial Narrow"/>
          <w:sz w:val="24"/>
          <w:szCs w:val="24"/>
        </w:rPr>
        <w:t>Mpiji</w:t>
      </w:r>
      <w:proofErr w:type="spellEnd"/>
      <w:r w:rsidRPr="007801C8">
        <w:rPr>
          <w:rFonts w:ascii="Arial Narrow" w:hAnsi="Arial Narrow"/>
          <w:sz w:val="24"/>
          <w:szCs w:val="24"/>
        </w:rPr>
        <w:t xml:space="preserve">, </w:t>
      </w:r>
      <w:proofErr w:type="spellStart"/>
      <w:r w:rsidRPr="007801C8">
        <w:rPr>
          <w:rFonts w:ascii="Arial Narrow" w:hAnsi="Arial Narrow"/>
          <w:sz w:val="24"/>
          <w:szCs w:val="24"/>
        </w:rPr>
        <w:t>Kimbiji</w:t>
      </w:r>
      <w:proofErr w:type="spellEnd"/>
      <w:r w:rsidRPr="007801C8">
        <w:rPr>
          <w:rFonts w:ascii="Arial Narrow" w:hAnsi="Arial Narrow"/>
          <w:sz w:val="24"/>
          <w:szCs w:val="24"/>
        </w:rPr>
        <w:t xml:space="preserve">, and </w:t>
      </w:r>
      <w:proofErr w:type="spellStart"/>
      <w:r w:rsidRPr="007801C8">
        <w:rPr>
          <w:rFonts w:ascii="Arial Narrow" w:hAnsi="Arial Narrow"/>
          <w:sz w:val="24"/>
          <w:szCs w:val="24"/>
        </w:rPr>
        <w:t>Mprera</w:t>
      </w:r>
      <w:proofErr w:type="spellEnd"/>
      <w:r w:rsidRPr="007801C8">
        <w:rPr>
          <w:rFonts w:ascii="Arial Narrow" w:hAnsi="Arial Narrow"/>
          <w:sz w:val="24"/>
          <w:szCs w:val="24"/>
        </w:rPr>
        <w:t xml:space="preserve"> which helped in identifying the </w:t>
      </w:r>
      <w:proofErr w:type="spellStart"/>
      <w:r w:rsidRPr="007801C8">
        <w:rPr>
          <w:rFonts w:ascii="Arial Narrow" w:hAnsi="Arial Narrow"/>
          <w:sz w:val="24"/>
          <w:szCs w:val="24"/>
        </w:rPr>
        <w:t>Kimbiji</w:t>
      </w:r>
      <w:proofErr w:type="spellEnd"/>
      <w:r w:rsidRPr="007801C8">
        <w:rPr>
          <w:rFonts w:ascii="Arial Narrow" w:hAnsi="Arial Narrow"/>
          <w:sz w:val="24"/>
          <w:szCs w:val="24"/>
        </w:rPr>
        <w:t xml:space="preserve"> Aquifer, a new deep coastal groundwater resource. Thereafter, the master plan recommended the </w:t>
      </w:r>
      <w:proofErr w:type="spellStart"/>
      <w:r w:rsidRPr="007801C8">
        <w:rPr>
          <w:rFonts w:ascii="Arial Narrow" w:hAnsi="Arial Narrow"/>
          <w:sz w:val="24"/>
          <w:szCs w:val="24"/>
        </w:rPr>
        <w:t>Kimbiji</w:t>
      </w:r>
      <w:proofErr w:type="spellEnd"/>
      <w:r w:rsidRPr="007801C8">
        <w:rPr>
          <w:rFonts w:ascii="Arial Narrow" w:hAnsi="Arial Narrow"/>
          <w:sz w:val="24"/>
          <w:szCs w:val="24"/>
        </w:rPr>
        <w:t xml:space="preserve"> aquifer and </w:t>
      </w:r>
      <w:proofErr w:type="spellStart"/>
      <w:r w:rsidRPr="007801C8">
        <w:rPr>
          <w:rFonts w:ascii="Arial Narrow" w:hAnsi="Arial Narrow"/>
          <w:sz w:val="24"/>
          <w:szCs w:val="24"/>
        </w:rPr>
        <w:t>Kidunda</w:t>
      </w:r>
      <w:proofErr w:type="spellEnd"/>
      <w:r w:rsidRPr="007801C8">
        <w:rPr>
          <w:rFonts w:ascii="Arial Narrow" w:hAnsi="Arial Narrow"/>
          <w:sz w:val="24"/>
          <w:szCs w:val="24"/>
        </w:rPr>
        <w:t xml:space="preserve"> Dam as the primary water supply sources for Dar es Salaam. </w:t>
      </w:r>
    </w:p>
    <w:p w14:paraId="3EF26689" w14:textId="77777777" w:rsidR="007801C8" w:rsidRPr="007801C8" w:rsidRDefault="007801C8" w:rsidP="007801C8">
      <w:pPr>
        <w:spacing w:after="0"/>
        <w:jc w:val="both"/>
        <w:rPr>
          <w:rFonts w:ascii="Arial Narrow" w:hAnsi="Arial Narrow"/>
          <w:sz w:val="24"/>
          <w:szCs w:val="24"/>
        </w:rPr>
      </w:pPr>
    </w:p>
    <w:p w14:paraId="2C018FC3" w14:textId="74547B85" w:rsidR="007801C8" w:rsidRDefault="007801C8" w:rsidP="007801C8">
      <w:pPr>
        <w:spacing w:after="0"/>
        <w:jc w:val="both"/>
        <w:rPr>
          <w:rFonts w:ascii="Arial Narrow" w:hAnsi="Arial Narrow"/>
          <w:sz w:val="24"/>
          <w:szCs w:val="24"/>
        </w:rPr>
      </w:pPr>
      <w:r w:rsidRPr="007801C8">
        <w:rPr>
          <w:rFonts w:ascii="Arial Narrow" w:hAnsi="Arial Narrow"/>
          <w:sz w:val="24"/>
          <w:szCs w:val="24"/>
        </w:rPr>
        <w:t>From 2005 to 2006, Rafik provided strategic leadership and was the lead author of the World Bank Report titled "United Republic of Tanzania Water Resources Assistance Strategy: Improving Water Security for Sustaining Livelihood and Growth," prepared under Ato Brown's leadership. This strategy highlighted the structural weaknesses in Tanzania's high economic growth concerning water resource management. It emphasized that food security, energy security, environmental security, health security, industrial security, and social and economic security are all directly or indirectly reliant on water security. It laid the analytical groundwork for developing the Government of Tanzania's Water Sector Development Program (2005-2030).</w:t>
      </w:r>
    </w:p>
    <w:p w14:paraId="2EC9AF91" w14:textId="77777777" w:rsidR="00C312B4" w:rsidRDefault="00C312B4" w:rsidP="007801C8">
      <w:pPr>
        <w:spacing w:after="0"/>
        <w:jc w:val="both"/>
        <w:rPr>
          <w:rFonts w:ascii="Arial Narrow" w:hAnsi="Arial Narrow"/>
          <w:sz w:val="24"/>
          <w:szCs w:val="24"/>
        </w:rPr>
      </w:pPr>
    </w:p>
    <w:p w14:paraId="4C7221E9" w14:textId="4E3D5836" w:rsidR="00C312B4" w:rsidRDefault="00C312B4" w:rsidP="007801C8">
      <w:pPr>
        <w:spacing w:after="0"/>
        <w:jc w:val="both"/>
        <w:rPr>
          <w:rFonts w:ascii="Arial Narrow" w:hAnsi="Arial Narrow"/>
          <w:sz w:val="24"/>
          <w:szCs w:val="24"/>
        </w:rPr>
      </w:pPr>
      <w:r w:rsidRPr="00C312B4">
        <w:rPr>
          <w:rFonts w:ascii="Arial Narrow" w:hAnsi="Arial Narrow"/>
          <w:sz w:val="24"/>
          <w:szCs w:val="24"/>
        </w:rPr>
        <w:t>Rafik was a key team member who prepared the $200 million World Bank Water Sector Support Program, part of the Government of Tanzania's $1.3 billion Water Sector Development Program Phase 1 (WSDP1). This initiative was Africa's largest program to expand urban and rural water supply while enhancing water resource management and development.</w:t>
      </w:r>
    </w:p>
    <w:p w14:paraId="1BBCC356" w14:textId="77777777" w:rsidR="007801C8" w:rsidRDefault="007801C8" w:rsidP="001A129C">
      <w:pPr>
        <w:spacing w:after="0"/>
        <w:jc w:val="both"/>
        <w:rPr>
          <w:rFonts w:ascii="Arial Narrow" w:hAnsi="Arial Narrow"/>
          <w:sz w:val="24"/>
          <w:szCs w:val="24"/>
        </w:rPr>
      </w:pPr>
    </w:p>
    <w:p w14:paraId="4ADDFDBA" w14:textId="226DF73F" w:rsidR="00943F44" w:rsidRPr="00CB0044" w:rsidRDefault="008D7A7C" w:rsidP="001A129C">
      <w:pPr>
        <w:spacing w:after="0"/>
        <w:jc w:val="both"/>
        <w:rPr>
          <w:rFonts w:ascii="Arial Narrow" w:hAnsi="Arial Narrow"/>
          <w:sz w:val="24"/>
          <w:szCs w:val="24"/>
        </w:rPr>
      </w:pPr>
      <w:r>
        <w:rPr>
          <w:rFonts w:ascii="Arial Narrow" w:hAnsi="Arial Narrow"/>
          <w:sz w:val="24"/>
          <w:szCs w:val="24"/>
        </w:rPr>
        <w:t>He</w:t>
      </w:r>
      <w:r w:rsidR="00943F44" w:rsidRPr="00943F44">
        <w:rPr>
          <w:rFonts w:ascii="Arial Narrow" w:hAnsi="Arial Narrow"/>
          <w:sz w:val="24"/>
          <w:szCs w:val="24"/>
        </w:rPr>
        <w:t xml:space="preserve"> led </w:t>
      </w:r>
      <w:r w:rsidR="007801C8">
        <w:rPr>
          <w:rFonts w:ascii="Arial Narrow" w:hAnsi="Arial Narrow"/>
          <w:sz w:val="24"/>
          <w:szCs w:val="24"/>
        </w:rPr>
        <w:t>WSDP1’s</w:t>
      </w:r>
      <w:r w:rsidR="00943F44" w:rsidRPr="00943F44">
        <w:rPr>
          <w:rFonts w:ascii="Arial Narrow" w:hAnsi="Arial Narrow"/>
          <w:sz w:val="24"/>
          <w:szCs w:val="24"/>
        </w:rPr>
        <w:t xml:space="preserve"> Water Resources Management and Development component, which focused on building the capacity of river basin organizations. He guided the technical studies, the development of the Water Resources Management Act and Regulations, the preparation of the strategy for managing water quality and controlling pollution, the preparation of integrated water resources development and management plans for seven of the nine river basins</w:t>
      </w:r>
      <w:r w:rsidR="00AF72D5">
        <w:rPr>
          <w:rFonts w:ascii="Arial Narrow" w:hAnsi="Arial Narrow"/>
          <w:sz w:val="24"/>
          <w:szCs w:val="24"/>
        </w:rPr>
        <w:t xml:space="preserve">, and </w:t>
      </w:r>
      <w:r w:rsidR="00943F44" w:rsidRPr="00943F44">
        <w:rPr>
          <w:rFonts w:ascii="Arial Narrow" w:hAnsi="Arial Narrow"/>
          <w:sz w:val="24"/>
          <w:szCs w:val="24"/>
        </w:rPr>
        <w:t>the preparation (feasibility studies and detailed design) of priority water resources infrastructure–-</w:t>
      </w:r>
      <w:proofErr w:type="spellStart"/>
      <w:r w:rsidR="00943F44" w:rsidRPr="00943F44">
        <w:rPr>
          <w:rFonts w:ascii="Arial Narrow" w:hAnsi="Arial Narrow"/>
          <w:sz w:val="24"/>
          <w:szCs w:val="24"/>
        </w:rPr>
        <w:t>Pangani</w:t>
      </w:r>
      <w:proofErr w:type="spellEnd"/>
      <w:r w:rsidR="00943F44" w:rsidRPr="00943F44">
        <w:rPr>
          <w:rFonts w:ascii="Arial Narrow" w:hAnsi="Arial Narrow"/>
          <w:sz w:val="24"/>
          <w:szCs w:val="24"/>
        </w:rPr>
        <w:t xml:space="preserve"> basin boreholes, </w:t>
      </w:r>
      <w:proofErr w:type="spellStart"/>
      <w:r w:rsidR="00943F44" w:rsidRPr="00943F44">
        <w:rPr>
          <w:rFonts w:ascii="Arial Narrow" w:hAnsi="Arial Narrow"/>
          <w:sz w:val="24"/>
          <w:szCs w:val="24"/>
        </w:rPr>
        <w:t>Kidunda</w:t>
      </w:r>
      <w:proofErr w:type="spellEnd"/>
      <w:r w:rsidR="00943F44" w:rsidRPr="00943F44">
        <w:rPr>
          <w:rFonts w:ascii="Arial Narrow" w:hAnsi="Arial Narrow"/>
          <w:sz w:val="24"/>
          <w:szCs w:val="24"/>
        </w:rPr>
        <w:t xml:space="preserve"> Dam, </w:t>
      </w:r>
      <w:proofErr w:type="spellStart"/>
      <w:r w:rsidR="00943F44" w:rsidRPr="00943F44">
        <w:rPr>
          <w:rFonts w:ascii="Arial Narrow" w:hAnsi="Arial Narrow"/>
          <w:sz w:val="24"/>
          <w:szCs w:val="24"/>
        </w:rPr>
        <w:t>Kimbiji</w:t>
      </w:r>
      <w:proofErr w:type="spellEnd"/>
      <w:r w:rsidR="00943F44" w:rsidRPr="00943F44">
        <w:rPr>
          <w:rFonts w:ascii="Arial Narrow" w:hAnsi="Arial Narrow"/>
          <w:sz w:val="24"/>
          <w:szCs w:val="24"/>
        </w:rPr>
        <w:t xml:space="preserve"> Aquifer comprehensive assessment, Phase 1 </w:t>
      </w:r>
      <w:proofErr w:type="spellStart"/>
      <w:r w:rsidR="00943F44" w:rsidRPr="00943F44">
        <w:rPr>
          <w:rFonts w:ascii="Arial Narrow" w:hAnsi="Arial Narrow"/>
          <w:sz w:val="24"/>
          <w:szCs w:val="24"/>
        </w:rPr>
        <w:t>Kimbiji</w:t>
      </w:r>
      <w:proofErr w:type="spellEnd"/>
      <w:r w:rsidR="00943F44" w:rsidRPr="00943F44">
        <w:rPr>
          <w:rFonts w:ascii="Arial Narrow" w:hAnsi="Arial Narrow"/>
          <w:sz w:val="24"/>
          <w:szCs w:val="24"/>
        </w:rPr>
        <w:t xml:space="preserve"> aquifer development, </w:t>
      </w:r>
      <w:proofErr w:type="spellStart"/>
      <w:r w:rsidR="00943F44" w:rsidRPr="00943F44">
        <w:rPr>
          <w:rFonts w:ascii="Arial Narrow" w:hAnsi="Arial Narrow"/>
          <w:sz w:val="24"/>
          <w:szCs w:val="24"/>
        </w:rPr>
        <w:t>Ndembera</w:t>
      </w:r>
      <w:proofErr w:type="spellEnd"/>
      <w:r w:rsidR="00943F44" w:rsidRPr="00943F44">
        <w:rPr>
          <w:rFonts w:ascii="Arial Narrow" w:hAnsi="Arial Narrow"/>
          <w:sz w:val="24"/>
          <w:szCs w:val="24"/>
        </w:rPr>
        <w:t xml:space="preserve"> Dam, </w:t>
      </w:r>
      <w:proofErr w:type="spellStart"/>
      <w:r w:rsidR="00943F44" w:rsidRPr="00943F44">
        <w:rPr>
          <w:rFonts w:ascii="Arial Narrow" w:hAnsi="Arial Narrow"/>
          <w:sz w:val="24"/>
          <w:szCs w:val="24"/>
        </w:rPr>
        <w:t>Farkwa</w:t>
      </w:r>
      <w:proofErr w:type="spellEnd"/>
      <w:r w:rsidR="00943F44" w:rsidRPr="00943F44">
        <w:rPr>
          <w:rFonts w:ascii="Arial Narrow" w:hAnsi="Arial Narrow"/>
          <w:sz w:val="24"/>
          <w:szCs w:val="24"/>
        </w:rPr>
        <w:t xml:space="preserve"> Dam, and </w:t>
      </w:r>
      <w:proofErr w:type="spellStart"/>
      <w:r w:rsidR="00943F44" w:rsidRPr="00943F44">
        <w:rPr>
          <w:rFonts w:ascii="Arial Narrow" w:hAnsi="Arial Narrow"/>
          <w:sz w:val="24"/>
          <w:szCs w:val="24"/>
        </w:rPr>
        <w:t>Mchema</w:t>
      </w:r>
      <w:proofErr w:type="spellEnd"/>
      <w:r w:rsidR="00943F44" w:rsidRPr="00943F44">
        <w:rPr>
          <w:rFonts w:ascii="Arial Narrow" w:hAnsi="Arial Narrow"/>
          <w:sz w:val="24"/>
          <w:szCs w:val="24"/>
        </w:rPr>
        <w:t xml:space="preserve"> Dam.</w:t>
      </w:r>
    </w:p>
    <w:p w14:paraId="081EC018" w14:textId="77777777" w:rsidR="00CB0044" w:rsidRPr="00CB0044" w:rsidRDefault="00CB0044" w:rsidP="001A129C">
      <w:pPr>
        <w:spacing w:after="0"/>
        <w:jc w:val="both"/>
        <w:rPr>
          <w:rFonts w:ascii="Arial Narrow" w:hAnsi="Arial Narrow"/>
          <w:sz w:val="24"/>
          <w:szCs w:val="24"/>
        </w:rPr>
      </w:pPr>
    </w:p>
    <w:p w14:paraId="03757AFB" w14:textId="77777777" w:rsidR="0064157A" w:rsidRDefault="00CB0044" w:rsidP="00E95809">
      <w:pPr>
        <w:spacing w:after="0"/>
        <w:jc w:val="both"/>
        <w:rPr>
          <w:rFonts w:ascii="Arial Narrow" w:hAnsi="Arial Narrow"/>
          <w:sz w:val="24"/>
          <w:szCs w:val="24"/>
        </w:rPr>
      </w:pPr>
      <w:r w:rsidRPr="00CB0044">
        <w:rPr>
          <w:rFonts w:ascii="Arial Narrow" w:hAnsi="Arial Narrow"/>
          <w:sz w:val="24"/>
          <w:szCs w:val="24"/>
        </w:rPr>
        <w:t>After retiring from the World Bank, he offered advisory assistance in groundwater management in Kenya</w:t>
      </w:r>
      <w:r w:rsidR="00A41AD1">
        <w:rPr>
          <w:rFonts w:ascii="Arial Narrow" w:hAnsi="Arial Narrow"/>
          <w:sz w:val="24"/>
          <w:szCs w:val="24"/>
        </w:rPr>
        <w:t xml:space="preserve">, and </w:t>
      </w:r>
      <w:r w:rsidRPr="00CB0044">
        <w:rPr>
          <w:rFonts w:ascii="Arial Narrow" w:hAnsi="Arial Narrow"/>
          <w:sz w:val="24"/>
          <w:szCs w:val="24"/>
        </w:rPr>
        <w:t xml:space="preserve">collaborates with the International Lake Environment Committee to facilitate the implementation of </w:t>
      </w:r>
      <w:r w:rsidRPr="00CB0044">
        <w:rPr>
          <w:rFonts w:ascii="Arial Narrow" w:hAnsi="Arial Narrow"/>
          <w:sz w:val="24"/>
          <w:szCs w:val="24"/>
        </w:rPr>
        <w:lastRenderedPageBreak/>
        <w:t>Integrated</w:t>
      </w:r>
      <w:r w:rsidR="008E53D9">
        <w:rPr>
          <w:rFonts w:ascii="Arial Narrow" w:hAnsi="Arial Narrow"/>
          <w:sz w:val="24"/>
          <w:szCs w:val="24"/>
        </w:rPr>
        <w:t xml:space="preserve"> </w:t>
      </w:r>
      <w:r w:rsidRPr="00CB0044">
        <w:rPr>
          <w:rFonts w:ascii="Arial Narrow" w:hAnsi="Arial Narrow"/>
          <w:sz w:val="24"/>
          <w:szCs w:val="24"/>
        </w:rPr>
        <w:t xml:space="preserve">Lake Basin Management (ILBM). </w:t>
      </w:r>
      <w:r w:rsidR="00E95809" w:rsidRPr="00E95809">
        <w:rPr>
          <w:rFonts w:ascii="Arial Narrow" w:hAnsi="Arial Narrow"/>
          <w:sz w:val="24"/>
          <w:szCs w:val="24"/>
        </w:rPr>
        <w:t xml:space="preserve">He also supported the </w:t>
      </w:r>
      <w:r w:rsidR="00B96FE5">
        <w:rPr>
          <w:rFonts w:ascii="Arial Narrow" w:hAnsi="Arial Narrow"/>
          <w:sz w:val="24"/>
          <w:szCs w:val="24"/>
        </w:rPr>
        <w:t xml:space="preserve">GOT in the </w:t>
      </w:r>
      <w:r w:rsidR="00E95809" w:rsidRPr="00E95809">
        <w:rPr>
          <w:rFonts w:ascii="Arial Narrow" w:hAnsi="Arial Narrow"/>
          <w:sz w:val="24"/>
          <w:szCs w:val="24"/>
        </w:rPr>
        <w:t>implementation of integrated water resource management (IWRM) at</w:t>
      </w:r>
      <w:r w:rsidR="00B96FE5">
        <w:rPr>
          <w:rFonts w:ascii="Arial Narrow" w:hAnsi="Arial Narrow"/>
          <w:sz w:val="24"/>
          <w:szCs w:val="24"/>
        </w:rPr>
        <w:t xml:space="preserve"> the </w:t>
      </w:r>
      <w:r w:rsidR="00E95809" w:rsidRPr="00E95809">
        <w:rPr>
          <w:rFonts w:ascii="Arial Narrow" w:hAnsi="Arial Narrow"/>
          <w:sz w:val="24"/>
          <w:szCs w:val="24"/>
        </w:rPr>
        <w:t xml:space="preserve">national and basin levels.  </w:t>
      </w:r>
    </w:p>
    <w:p w14:paraId="6C9BFF10" w14:textId="77777777" w:rsidR="0064157A" w:rsidRDefault="0064157A" w:rsidP="00E95809">
      <w:pPr>
        <w:spacing w:after="0"/>
        <w:jc w:val="both"/>
        <w:rPr>
          <w:rFonts w:ascii="Arial Narrow" w:hAnsi="Arial Narrow"/>
          <w:sz w:val="24"/>
          <w:szCs w:val="24"/>
        </w:rPr>
      </w:pPr>
    </w:p>
    <w:p w14:paraId="40C631D8" w14:textId="4CFBA2A9" w:rsidR="00E95809" w:rsidRPr="00E95809" w:rsidRDefault="00E95809" w:rsidP="00E95809">
      <w:pPr>
        <w:spacing w:after="0"/>
        <w:jc w:val="both"/>
        <w:rPr>
          <w:rFonts w:ascii="Arial Narrow" w:hAnsi="Arial Narrow"/>
          <w:sz w:val="24"/>
          <w:szCs w:val="24"/>
        </w:rPr>
      </w:pPr>
      <w:r w:rsidRPr="00E95809">
        <w:rPr>
          <w:rFonts w:ascii="Arial Narrow" w:hAnsi="Arial Narrow"/>
          <w:sz w:val="24"/>
          <w:szCs w:val="24"/>
        </w:rPr>
        <w:t>In 2023, h</w:t>
      </w:r>
      <w:r w:rsidR="00C312B4">
        <w:rPr>
          <w:rFonts w:ascii="Arial Narrow" w:hAnsi="Arial Narrow"/>
          <w:sz w:val="24"/>
          <w:szCs w:val="24"/>
        </w:rPr>
        <w:t>e</w:t>
      </w:r>
      <w:r w:rsidRPr="00E95809">
        <w:rPr>
          <w:rFonts w:ascii="Arial Narrow" w:hAnsi="Arial Narrow"/>
          <w:sz w:val="24"/>
          <w:szCs w:val="24"/>
        </w:rPr>
        <w:t xml:space="preserve"> </w:t>
      </w:r>
      <w:r w:rsidR="00B96FE5">
        <w:rPr>
          <w:rFonts w:ascii="Arial Narrow" w:hAnsi="Arial Narrow"/>
          <w:sz w:val="24"/>
          <w:szCs w:val="24"/>
        </w:rPr>
        <w:t xml:space="preserve">made the following observation and </w:t>
      </w:r>
      <w:r w:rsidRPr="00E95809">
        <w:rPr>
          <w:rFonts w:ascii="Arial Narrow" w:hAnsi="Arial Narrow"/>
          <w:sz w:val="24"/>
          <w:szCs w:val="24"/>
        </w:rPr>
        <w:t>recommend</w:t>
      </w:r>
      <w:r w:rsidR="00B96FE5">
        <w:rPr>
          <w:rFonts w:ascii="Arial Narrow" w:hAnsi="Arial Narrow"/>
          <w:sz w:val="24"/>
          <w:szCs w:val="24"/>
        </w:rPr>
        <w:t>ation</w:t>
      </w:r>
      <w:r w:rsidRPr="00E95809">
        <w:rPr>
          <w:rFonts w:ascii="Arial Narrow" w:hAnsi="Arial Narrow"/>
          <w:sz w:val="24"/>
          <w:szCs w:val="24"/>
        </w:rPr>
        <w:t xml:space="preserve"> to the Ministry of Water:</w:t>
      </w:r>
      <w:r w:rsidR="00B96FE5">
        <w:rPr>
          <w:rFonts w:ascii="Arial Narrow" w:hAnsi="Arial Narrow"/>
          <w:sz w:val="24"/>
          <w:szCs w:val="24"/>
        </w:rPr>
        <w:t xml:space="preserve"> “</w:t>
      </w:r>
      <w:r w:rsidRPr="00E95809">
        <w:rPr>
          <w:rFonts w:ascii="Arial Narrow" w:hAnsi="Arial Narrow"/>
          <w:sz w:val="24"/>
          <w:szCs w:val="24"/>
        </w:rPr>
        <w:t>Given some of the largest freshwater lakes in the world storing enormous quantities of freshwater, their rapidly deterioration conditions, and the insufficient capacity for sustainably managing lakes, using principles of integrated lake basin management (ILBM), Dr. Hirji recommended that the GOT consider the establishment of a regional center in Tanzania that can help develop Tanzania's and Africa's capacity for ILBM, and consider using the SADC Groundwater management institute as a model to learn from.</w:t>
      </w:r>
      <w:r w:rsidR="00B96FE5">
        <w:rPr>
          <w:rFonts w:ascii="Arial Narrow" w:hAnsi="Arial Narrow"/>
          <w:sz w:val="24"/>
          <w:szCs w:val="24"/>
        </w:rPr>
        <w:t>”</w:t>
      </w:r>
    </w:p>
    <w:p w14:paraId="674741F2" w14:textId="77777777" w:rsidR="0065731E" w:rsidRPr="00C01699" w:rsidRDefault="0065731E" w:rsidP="00E95809">
      <w:pPr>
        <w:spacing w:after="0"/>
        <w:jc w:val="both"/>
        <w:rPr>
          <w:rFonts w:ascii="Arial Narrow" w:hAnsi="Arial Narrow"/>
          <w:b/>
          <w:bCs/>
          <w:i/>
          <w:iCs/>
          <w:sz w:val="24"/>
          <w:szCs w:val="24"/>
        </w:rPr>
      </w:pPr>
    </w:p>
    <w:p w14:paraId="5017F62F" w14:textId="2C4F20D9" w:rsidR="0065731E" w:rsidRPr="0065731E" w:rsidRDefault="0065731E" w:rsidP="0065731E">
      <w:pPr>
        <w:spacing w:after="0"/>
        <w:jc w:val="both"/>
        <w:rPr>
          <w:rFonts w:ascii="Arial Narrow" w:hAnsi="Arial Narrow"/>
          <w:sz w:val="24"/>
          <w:szCs w:val="24"/>
        </w:rPr>
      </w:pPr>
      <w:r w:rsidRPr="00C01699">
        <w:rPr>
          <w:rFonts w:ascii="Arial Narrow" w:hAnsi="Arial Narrow"/>
          <w:b/>
          <w:bCs/>
          <w:i/>
          <w:iCs/>
          <w:sz w:val="24"/>
          <w:szCs w:val="24"/>
        </w:rPr>
        <w:t>The Fourth International Maji Scientific Conference concluded on January 31, 2025, with the acceptance of all four recommendations presented by Dr. Hirji in his keynote address</w:t>
      </w:r>
      <w:r w:rsidRPr="0065731E">
        <w:rPr>
          <w:rFonts w:ascii="Arial Narrow" w:hAnsi="Arial Narrow"/>
          <w:sz w:val="24"/>
          <w:szCs w:val="24"/>
        </w:rPr>
        <w:t xml:space="preserve">. He emphasized the importance of integrating lake basin management into Tanzania's overall water resource development and management practices, extending the application of integrated water resources management. The country will </w:t>
      </w:r>
      <w:r w:rsidR="00CE197E">
        <w:rPr>
          <w:rFonts w:ascii="Arial Narrow" w:hAnsi="Arial Narrow"/>
          <w:sz w:val="24"/>
          <w:szCs w:val="24"/>
        </w:rPr>
        <w:t xml:space="preserve">also </w:t>
      </w:r>
      <w:r w:rsidRPr="0065731E">
        <w:rPr>
          <w:rFonts w:ascii="Arial Narrow" w:hAnsi="Arial Narrow"/>
          <w:sz w:val="24"/>
          <w:szCs w:val="24"/>
        </w:rPr>
        <w:t xml:space="preserve">officially recognize </w:t>
      </w:r>
      <w:r w:rsidR="00CE197E">
        <w:rPr>
          <w:rFonts w:ascii="Arial Narrow" w:hAnsi="Arial Narrow"/>
          <w:sz w:val="24"/>
          <w:szCs w:val="24"/>
        </w:rPr>
        <w:t xml:space="preserve">and celebrate </w:t>
      </w:r>
      <w:r w:rsidRPr="0065731E">
        <w:rPr>
          <w:rFonts w:ascii="Arial Narrow" w:hAnsi="Arial Narrow"/>
          <w:sz w:val="24"/>
          <w:szCs w:val="24"/>
        </w:rPr>
        <w:t>August 27 as World Lakes Day each year. This day aims to raise public awareness, engage local communities, and provide a platform for natural and social scientists to network regarding the significance of Tanzania's essential lakes and lake basin resources.</w:t>
      </w:r>
      <w:r w:rsidR="00C972DB">
        <w:rPr>
          <w:rFonts w:ascii="Arial Narrow" w:hAnsi="Arial Narrow"/>
          <w:sz w:val="24"/>
          <w:szCs w:val="24"/>
        </w:rPr>
        <w:t xml:space="preserve"> </w:t>
      </w:r>
      <w:r w:rsidRPr="0065731E">
        <w:rPr>
          <w:rFonts w:ascii="Arial Narrow" w:hAnsi="Arial Narrow"/>
          <w:sz w:val="24"/>
          <w:szCs w:val="24"/>
        </w:rPr>
        <w:t xml:space="preserve">Additionally, with Dr. Hirji's support, Tanzania has submitted a competitive bid to host the World Lakes Conference 21 in 2027, coinciding with World Lakes Day. Most importantly, the Government of Tanzania is committed to establishing a regional center of excellence dedicated to sustainably managing African lakes and reservoir basins. This center will enhance the nation's capacity in various areas, including aquatic science, limnology, ecology, land use planning, and management, water quality assessment, the protection and management of both point and nonpoint sources of pollution, and the control of aquatic weeds and invasive species. It will also focus on community empowerment, technological advancements, and sustainable financing. </w:t>
      </w:r>
    </w:p>
    <w:p w14:paraId="424C55B8" w14:textId="77777777" w:rsidR="0065731E" w:rsidRPr="0065731E" w:rsidRDefault="0065731E" w:rsidP="0065731E">
      <w:pPr>
        <w:spacing w:after="0"/>
        <w:jc w:val="both"/>
        <w:rPr>
          <w:rFonts w:ascii="Arial Narrow" w:hAnsi="Arial Narrow"/>
          <w:sz w:val="24"/>
          <w:szCs w:val="24"/>
        </w:rPr>
      </w:pPr>
    </w:p>
    <w:p w14:paraId="5C003E99" w14:textId="05815C39" w:rsidR="00F6046B" w:rsidRDefault="0065731E" w:rsidP="0065731E">
      <w:pPr>
        <w:spacing w:after="0"/>
        <w:jc w:val="both"/>
        <w:rPr>
          <w:rFonts w:ascii="Arial Narrow" w:hAnsi="Arial Narrow"/>
          <w:sz w:val="24"/>
          <w:szCs w:val="24"/>
        </w:rPr>
      </w:pPr>
      <w:r w:rsidRPr="0065731E">
        <w:rPr>
          <w:rFonts w:ascii="Arial Narrow" w:hAnsi="Arial Narrow"/>
          <w:sz w:val="24"/>
          <w:szCs w:val="24"/>
        </w:rPr>
        <w:t>By effectively integrating these elements into water resource management and development practices, the center will be crucial for sustainably managing Tanzania's significant and valuable aquatic assets. This approach is essential for bridging the gap between environmental and water resource management, which is key to building climate resilience.</w:t>
      </w:r>
    </w:p>
    <w:p w14:paraId="0B93A3A4" w14:textId="77777777" w:rsidR="00A66318" w:rsidRPr="00E95809" w:rsidRDefault="00A66318" w:rsidP="00A66318">
      <w:pPr>
        <w:spacing w:after="0"/>
        <w:jc w:val="both"/>
        <w:rPr>
          <w:rFonts w:ascii="Arial Narrow" w:hAnsi="Arial Narrow"/>
          <w:sz w:val="24"/>
          <w:szCs w:val="24"/>
        </w:rPr>
      </w:pPr>
    </w:p>
    <w:p w14:paraId="39F9882B" w14:textId="46CAB343" w:rsidR="00A66318" w:rsidRDefault="00A66318" w:rsidP="00A66318">
      <w:pPr>
        <w:spacing w:after="0"/>
        <w:jc w:val="both"/>
        <w:rPr>
          <w:rFonts w:ascii="Arial Narrow" w:hAnsi="Arial Narrow"/>
          <w:sz w:val="24"/>
          <w:szCs w:val="24"/>
        </w:rPr>
      </w:pPr>
      <w:r>
        <w:rPr>
          <w:rFonts w:ascii="Arial Narrow" w:hAnsi="Arial Narrow"/>
          <w:sz w:val="24"/>
          <w:szCs w:val="24"/>
        </w:rPr>
        <w:t xml:space="preserve">According to </w:t>
      </w:r>
      <w:r w:rsidRPr="00E6048C">
        <w:rPr>
          <w:rFonts w:ascii="Arial Narrow" w:hAnsi="Arial Narrow"/>
          <w:sz w:val="24"/>
          <w:szCs w:val="24"/>
        </w:rPr>
        <w:t xml:space="preserve">Washington </w:t>
      </w:r>
      <w:proofErr w:type="spellStart"/>
      <w:r w:rsidRPr="00E6048C">
        <w:rPr>
          <w:rFonts w:ascii="Arial Narrow" w:hAnsi="Arial Narrow"/>
          <w:sz w:val="24"/>
          <w:szCs w:val="24"/>
        </w:rPr>
        <w:t>Mutayoba</w:t>
      </w:r>
      <w:proofErr w:type="spellEnd"/>
      <w:r w:rsidRPr="00E6048C">
        <w:rPr>
          <w:rFonts w:ascii="Arial Narrow" w:hAnsi="Arial Narrow"/>
          <w:sz w:val="24"/>
          <w:szCs w:val="24"/>
        </w:rPr>
        <w:t xml:space="preserve">, "Rafik has been our water resources guru, teacher, adviser, mentor, and friend for </w:t>
      </w:r>
      <w:r w:rsidR="00A44F10">
        <w:rPr>
          <w:rFonts w:ascii="Arial Narrow" w:hAnsi="Arial Narrow"/>
          <w:sz w:val="24"/>
          <w:szCs w:val="24"/>
        </w:rPr>
        <w:t>nearly 28 years</w:t>
      </w:r>
      <w:r w:rsidRPr="00E6048C">
        <w:rPr>
          <w:rFonts w:ascii="Arial Narrow" w:hAnsi="Arial Narrow"/>
          <w:sz w:val="24"/>
          <w:szCs w:val="24"/>
        </w:rPr>
        <w:t xml:space="preserve">." "He is widely recognized as a strategic thinker and a leading authority on integrated water resources management in Tanzania." </w:t>
      </w:r>
    </w:p>
    <w:p w14:paraId="1CDEFF48" w14:textId="77777777" w:rsidR="000D7882" w:rsidRDefault="000D7882" w:rsidP="00A66318">
      <w:pPr>
        <w:spacing w:after="0"/>
        <w:jc w:val="both"/>
        <w:rPr>
          <w:rFonts w:ascii="Arial Narrow" w:hAnsi="Arial Narrow"/>
          <w:sz w:val="24"/>
          <w:szCs w:val="24"/>
        </w:rPr>
      </w:pPr>
    </w:p>
    <w:p w14:paraId="7E806DEA" w14:textId="630C2353" w:rsidR="000D7882" w:rsidRDefault="000D7882" w:rsidP="00A66318">
      <w:pPr>
        <w:spacing w:after="0"/>
        <w:jc w:val="both"/>
        <w:rPr>
          <w:rFonts w:ascii="Arial Narrow" w:hAnsi="Arial Narrow"/>
          <w:sz w:val="24"/>
          <w:szCs w:val="24"/>
        </w:rPr>
      </w:pPr>
      <w:r w:rsidRPr="000D7882">
        <w:rPr>
          <w:rFonts w:ascii="Arial Narrow" w:hAnsi="Arial Narrow"/>
          <w:sz w:val="24"/>
          <w:szCs w:val="24"/>
        </w:rPr>
        <w:t>Following the conclusion of the conference, Dr. Adam Karia, the Rector of the Water Institute, expressed his gratitude for Dr. Hirji's dedication, commitment, and exemplary strategic leadership. He acknowledged Dr. Hirji's extensive and impactful published work and emphasized that it is both appropriate and timely to recognize Rafik's outstanding contributions and leadership on global, regional, and national levels, particularly in Tanzania.</w:t>
      </w:r>
    </w:p>
    <w:p w14:paraId="7A00735A" w14:textId="77777777" w:rsidR="00B25DCD" w:rsidRDefault="00B25DCD" w:rsidP="00A66318">
      <w:pPr>
        <w:spacing w:after="0"/>
        <w:jc w:val="both"/>
        <w:rPr>
          <w:rFonts w:ascii="Arial Narrow" w:hAnsi="Arial Narrow"/>
          <w:sz w:val="24"/>
          <w:szCs w:val="24"/>
        </w:rPr>
      </w:pPr>
    </w:p>
    <w:p w14:paraId="6D762974" w14:textId="77777777" w:rsidR="00D5667D" w:rsidRPr="00494260" w:rsidRDefault="00D5667D" w:rsidP="00D5667D">
      <w:pPr>
        <w:spacing w:after="0"/>
        <w:jc w:val="both"/>
        <w:rPr>
          <w:rFonts w:ascii="Arial Narrow" w:hAnsi="Arial Narrow"/>
          <w:b/>
          <w:bCs/>
          <w:sz w:val="24"/>
          <w:szCs w:val="24"/>
        </w:rPr>
      </w:pPr>
      <w:r w:rsidRPr="00494260">
        <w:rPr>
          <w:rFonts w:ascii="Arial Narrow" w:hAnsi="Arial Narrow"/>
          <w:b/>
          <w:bCs/>
          <w:sz w:val="24"/>
          <w:szCs w:val="24"/>
        </w:rPr>
        <w:t>Water Institute, Ministry of Water, Dar es Salaam</w:t>
      </w:r>
    </w:p>
    <w:p w14:paraId="69214505" w14:textId="77777777" w:rsidR="00D5667D" w:rsidRPr="00494260" w:rsidRDefault="00D5667D" w:rsidP="00D5667D">
      <w:pPr>
        <w:spacing w:after="0"/>
        <w:jc w:val="both"/>
        <w:rPr>
          <w:rFonts w:ascii="Arial Narrow" w:hAnsi="Arial Narrow"/>
          <w:b/>
          <w:bCs/>
          <w:sz w:val="24"/>
          <w:szCs w:val="24"/>
        </w:rPr>
      </w:pPr>
      <w:r w:rsidRPr="00494260">
        <w:rPr>
          <w:rFonts w:ascii="Arial Narrow" w:hAnsi="Arial Narrow"/>
          <w:b/>
          <w:bCs/>
          <w:sz w:val="24"/>
          <w:szCs w:val="24"/>
        </w:rPr>
        <w:t>Website: </w:t>
      </w:r>
      <w:hyperlink r:id="rId8" w:tooltip="http://www.waterinstitute.ac.tz" w:history="1">
        <w:r w:rsidRPr="00494260">
          <w:rPr>
            <w:rStyle w:val="Hyperlink"/>
            <w:rFonts w:ascii="Arial Narrow" w:hAnsi="Arial Narrow"/>
            <w:b/>
            <w:bCs/>
            <w:sz w:val="24"/>
            <w:szCs w:val="24"/>
          </w:rPr>
          <w:t>www.waterinstitute.ac.tz</w:t>
        </w:r>
      </w:hyperlink>
      <w:r w:rsidRPr="00494260">
        <w:rPr>
          <w:rFonts w:ascii="Arial Narrow" w:hAnsi="Arial Narrow"/>
          <w:b/>
          <w:bCs/>
          <w:sz w:val="24"/>
          <w:szCs w:val="24"/>
        </w:rPr>
        <w:t>, </w:t>
      </w:r>
      <w:hyperlink r:id="rId9" w:tooltip="http://www.majiconference.ac.tz" w:history="1">
        <w:r w:rsidRPr="00494260">
          <w:rPr>
            <w:rStyle w:val="Hyperlink"/>
            <w:rFonts w:ascii="Arial Narrow" w:hAnsi="Arial Narrow"/>
            <w:b/>
            <w:bCs/>
            <w:sz w:val="24"/>
            <w:szCs w:val="24"/>
          </w:rPr>
          <w:t>www.majiconference.ac.tz</w:t>
        </w:r>
      </w:hyperlink>
      <w:r w:rsidRPr="00494260">
        <w:rPr>
          <w:rFonts w:ascii="Arial Narrow" w:hAnsi="Arial Narrow"/>
          <w:b/>
          <w:bCs/>
          <w:sz w:val="24"/>
          <w:szCs w:val="24"/>
        </w:rPr>
        <w:t>, </w:t>
      </w:r>
      <w:hyperlink r:id="rId10" w:tooltip="http://www.jwempo.ac.tz" w:history="1">
        <w:r w:rsidRPr="00494260">
          <w:rPr>
            <w:rStyle w:val="Hyperlink"/>
            <w:rFonts w:ascii="Arial Narrow" w:hAnsi="Arial Narrow"/>
            <w:b/>
            <w:bCs/>
            <w:sz w:val="24"/>
            <w:szCs w:val="24"/>
          </w:rPr>
          <w:t>www.jwempo.ac.tz</w:t>
        </w:r>
      </w:hyperlink>
    </w:p>
    <w:p w14:paraId="67AF5BC9" w14:textId="77777777" w:rsidR="00CE15A8" w:rsidRDefault="00CE15A8" w:rsidP="00C65F42">
      <w:pPr>
        <w:spacing w:after="0"/>
        <w:jc w:val="both"/>
        <w:rPr>
          <w:rFonts w:ascii="Arial Narrow" w:hAnsi="Arial Narrow"/>
          <w:b/>
          <w:sz w:val="24"/>
          <w:szCs w:val="24"/>
        </w:rPr>
      </w:pPr>
    </w:p>
    <w:p w14:paraId="62265B8E" w14:textId="4D6115A5" w:rsidR="00C311AB" w:rsidRPr="00C65F42" w:rsidRDefault="00274051" w:rsidP="00C65F42">
      <w:pPr>
        <w:spacing w:after="0"/>
        <w:jc w:val="both"/>
        <w:rPr>
          <w:rFonts w:ascii="Arial Narrow" w:hAnsi="Arial Narrow"/>
          <w:bCs/>
          <w:sz w:val="24"/>
          <w:szCs w:val="24"/>
        </w:rPr>
      </w:pPr>
      <w:r w:rsidRPr="00C65F42">
        <w:rPr>
          <w:rFonts w:ascii="Arial Narrow" w:hAnsi="Arial Narrow"/>
          <w:b/>
          <w:sz w:val="24"/>
          <w:szCs w:val="24"/>
        </w:rPr>
        <w:lastRenderedPageBreak/>
        <w:t xml:space="preserve">Dr. Hirji’s </w:t>
      </w:r>
      <w:r w:rsidR="00A8305E" w:rsidRPr="00C65F42">
        <w:rPr>
          <w:rFonts w:ascii="Arial Narrow" w:hAnsi="Arial Narrow"/>
          <w:b/>
          <w:sz w:val="24"/>
          <w:szCs w:val="24"/>
        </w:rPr>
        <w:t>Publications</w:t>
      </w:r>
    </w:p>
    <w:p w14:paraId="749331EC" w14:textId="0223B146" w:rsidR="00C311AB" w:rsidRPr="00F71F81" w:rsidRDefault="00C311AB" w:rsidP="00DE3998">
      <w:pPr>
        <w:spacing w:after="0"/>
        <w:jc w:val="both"/>
        <w:rPr>
          <w:rFonts w:ascii="Arial Narrow" w:hAnsi="Arial Narrow"/>
          <w:sz w:val="20"/>
          <w:szCs w:val="20"/>
        </w:rPr>
      </w:pPr>
      <w:bookmarkStart w:id="0" w:name="_Hlk57062335"/>
      <w:r w:rsidRPr="00F71F81">
        <w:rPr>
          <w:rFonts w:ascii="Arial Narrow" w:hAnsi="Arial Narrow"/>
          <w:b/>
          <w:bCs/>
          <w:sz w:val="20"/>
          <w:szCs w:val="20"/>
        </w:rPr>
        <w:t>Hirji, R</w:t>
      </w:r>
      <w:r w:rsidRPr="00F71F81">
        <w:rPr>
          <w:rFonts w:ascii="Arial Narrow" w:hAnsi="Arial Narrow"/>
          <w:sz w:val="20"/>
          <w:szCs w:val="20"/>
        </w:rPr>
        <w:t xml:space="preserve">. &amp; A. Duda. </w:t>
      </w:r>
      <w:r w:rsidR="00340951" w:rsidRPr="00F71F81">
        <w:rPr>
          <w:rFonts w:ascii="Arial Narrow" w:hAnsi="Arial Narrow"/>
          <w:sz w:val="20"/>
          <w:szCs w:val="20"/>
        </w:rPr>
        <w:t>20</w:t>
      </w:r>
      <w:r w:rsidR="00891C25" w:rsidRPr="00F71F81">
        <w:rPr>
          <w:rFonts w:ascii="Arial Narrow" w:hAnsi="Arial Narrow"/>
          <w:sz w:val="20"/>
          <w:szCs w:val="20"/>
        </w:rPr>
        <w:t>25</w:t>
      </w:r>
      <w:r w:rsidRPr="00F71F81">
        <w:rPr>
          <w:rFonts w:ascii="Arial Narrow" w:hAnsi="Arial Narrow"/>
          <w:sz w:val="20"/>
          <w:szCs w:val="20"/>
        </w:rPr>
        <w:t>. “</w:t>
      </w:r>
      <w:r w:rsidRPr="00F71F81">
        <w:rPr>
          <w:rFonts w:ascii="Arial Narrow" w:eastAsia="Arial Narrow" w:hAnsi="Arial Narrow" w:cs="Arial Narrow"/>
          <w:sz w:val="20"/>
          <w:szCs w:val="20"/>
        </w:rPr>
        <w:t xml:space="preserve">Integrated Management of Lakes, Reservoirs and Their Basins is essential for a Climate resilient Planet: A crucial wake-up call from collective amnesia” in </w:t>
      </w:r>
      <w:r w:rsidRPr="00F71F81">
        <w:rPr>
          <w:rFonts w:ascii="Arial Narrow" w:eastAsia="Arial Narrow" w:hAnsi="Arial Narrow" w:cs="Arial Narrow"/>
          <w:i/>
          <w:iCs/>
          <w:sz w:val="20"/>
          <w:szCs w:val="20"/>
        </w:rPr>
        <w:t>Water Policy</w:t>
      </w:r>
      <w:r w:rsidRPr="00F71F81">
        <w:rPr>
          <w:rFonts w:ascii="Arial Narrow" w:eastAsia="Arial Narrow" w:hAnsi="Arial Narrow" w:cs="Arial Narrow"/>
          <w:sz w:val="20"/>
          <w:szCs w:val="20"/>
        </w:rPr>
        <w:t>.</w:t>
      </w:r>
    </w:p>
    <w:p w14:paraId="4DEF14AF" w14:textId="77777777" w:rsidR="00C311AB" w:rsidRPr="00F71F81" w:rsidRDefault="00C311AB" w:rsidP="00DE3998">
      <w:pPr>
        <w:shd w:val="clear" w:color="auto" w:fill="FFFFFF"/>
        <w:tabs>
          <w:tab w:val="center" w:pos="6038"/>
          <w:tab w:val="right" w:pos="12077"/>
        </w:tabs>
        <w:spacing w:after="0"/>
        <w:rPr>
          <w:rFonts w:ascii="Arial Narrow" w:hAnsi="Arial Narrow" w:cs="Arial"/>
          <w:color w:val="222222"/>
          <w:sz w:val="20"/>
          <w:szCs w:val="20"/>
        </w:rPr>
      </w:pPr>
      <w:r w:rsidRPr="00F71F81">
        <w:rPr>
          <w:rFonts w:ascii="Arial Narrow" w:hAnsi="Arial Narrow"/>
          <w:sz w:val="20"/>
          <w:szCs w:val="20"/>
        </w:rPr>
        <w:t xml:space="preserve">Duda, A. &amp; </w:t>
      </w:r>
      <w:r w:rsidRPr="00F71F81">
        <w:rPr>
          <w:rFonts w:ascii="Arial Narrow" w:hAnsi="Arial Narrow"/>
          <w:b/>
          <w:bCs/>
          <w:sz w:val="20"/>
          <w:szCs w:val="20"/>
        </w:rPr>
        <w:t>R. Hirji</w:t>
      </w:r>
      <w:r w:rsidRPr="00F71F81">
        <w:rPr>
          <w:rFonts w:ascii="Arial Narrow" w:hAnsi="Arial Narrow"/>
          <w:sz w:val="20"/>
          <w:szCs w:val="20"/>
        </w:rPr>
        <w:t>. In the press. “</w:t>
      </w:r>
      <w:r w:rsidRPr="00F71F81">
        <w:rPr>
          <w:rFonts w:ascii="Arial Narrow" w:hAnsi="Arial Narrow" w:cs="Arial"/>
          <w:color w:val="222222"/>
          <w:sz w:val="20"/>
          <w:szCs w:val="20"/>
        </w:rPr>
        <w:t>Mainstreaming Integrated Approaches to Sustain Lake and Reservoir Basin Benefits in a Changing Climate</w:t>
      </w:r>
      <w:r w:rsidRPr="00F71F81">
        <w:rPr>
          <w:rFonts w:ascii="Arial Narrow" w:hAnsi="Arial Narrow" w:cs="Arial"/>
          <w:i/>
          <w:iCs/>
          <w:color w:val="222222"/>
          <w:sz w:val="20"/>
          <w:szCs w:val="20"/>
        </w:rPr>
        <w:t>”</w:t>
      </w:r>
      <w:r w:rsidRPr="00F71F81">
        <w:rPr>
          <w:rFonts w:ascii="Arial Narrow" w:hAnsi="Arial Narrow" w:cs="Arial"/>
          <w:color w:val="222222"/>
          <w:sz w:val="20"/>
          <w:szCs w:val="20"/>
        </w:rPr>
        <w:t xml:space="preserve"> in </w:t>
      </w:r>
      <w:r w:rsidRPr="00F71F81">
        <w:rPr>
          <w:rFonts w:ascii="Arial Narrow" w:hAnsi="Arial Narrow" w:cs="Arial"/>
          <w:i/>
          <w:iCs/>
          <w:color w:val="222222"/>
          <w:sz w:val="20"/>
          <w:szCs w:val="20"/>
        </w:rPr>
        <w:t>Water Policy</w:t>
      </w:r>
      <w:r w:rsidRPr="00F71F81">
        <w:rPr>
          <w:rFonts w:ascii="Arial Narrow" w:hAnsi="Arial Narrow" w:cs="Arial"/>
          <w:color w:val="222222"/>
          <w:sz w:val="20"/>
          <w:szCs w:val="20"/>
        </w:rPr>
        <w:t>.</w:t>
      </w:r>
    </w:p>
    <w:p w14:paraId="67F9516B" w14:textId="77777777" w:rsidR="00C311AB" w:rsidRPr="00F71F81" w:rsidRDefault="00C311AB" w:rsidP="00DD01EC">
      <w:pPr>
        <w:spacing w:after="0"/>
        <w:jc w:val="both"/>
        <w:rPr>
          <w:rFonts w:ascii="Arial Narrow" w:hAnsi="Arial Narrow"/>
          <w:sz w:val="20"/>
          <w:szCs w:val="20"/>
          <w:lang w:val="en-GB"/>
        </w:rPr>
      </w:pPr>
      <w:r w:rsidRPr="00F71F81">
        <w:rPr>
          <w:rFonts w:ascii="Arial Narrow" w:hAnsi="Arial Narrow"/>
          <w:sz w:val="20"/>
          <w:szCs w:val="20"/>
        </w:rPr>
        <w:t>Davis, R., &amp;</w:t>
      </w:r>
      <w:r w:rsidRPr="00F71F81">
        <w:rPr>
          <w:rFonts w:ascii="Arial Narrow" w:hAnsi="Arial Narrow"/>
          <w:b/>
          <w:sz w:val="20"/>
          <w:szCs w:val="20"/>
        </w:rPr>
        <w:t xml:space="preserve"> R. Hirji</w:t>
      </w:r>
      <w:r w:rsidRPr="00F71F81">
        <w:rPr>
          <w:rFonts w:ascii="Arial Narrow" w:hAnsi="Arial Narrow"/>
          <w:sz w:val="20"/>
          <w:szCs w:val="20"/>
        </w:rPr>
        <w:t>. 2019.</w:t>
      </w:r>
      <w:r w:rsidRPr="00F71F81">
        <w:rPr>
          <w:rFonts w:ascii="Arial Narrow" w:hAnsi="Arial Narrow"/>
          <w:b/>
          <w:sz w:val="20"/>
          <w:szCs w:val="20"/>
        </w:rPr>
        <w:t xml:space="preserve"> </w:t>
      </w:r>
      <w:r w:rsidRPr="00F71F81">
        <w:rPr>
          <w:rFonts w:ascii="Arial Narrow" w:hAnsi="Arial Narrow"/>
          <w:sz w:val="20"/>
          <w:szCs w:val="20"/>
          <w:u w:val="single"/>
          <w:lang w:val="en-GB"/>
        </w:rPr>
        <w:t>Water and Climate Change Policy Review in South Asia</w:t>
      </w:r>
      <w:r w:rsidRPr="00F71F81">
        <w:rPr>
          <w:rFonts w:ascii="Arial Narrow" w:hAnsi="Arial Narrow"/>
          <w:sz w:val="20"/>
          <w:szCs w:val="20"/>
          <w:lang w:val="en-GB"/>
        </w:rPr>
        <w:t xml:space="preserve">, Background Paper </w:t>
      </w:r>
    </w:p>
    <w:p w14:paraId="62B55986" w14:textId="77777777" w:rsidR="00C311AB" w:rsidRPr="00F71F81" w:rsidRDefault="00C311AB" w:rsidP="00DD01EC">
      <w:pPr>
        <w:spacing w:after="0"/>
        <w:ind w:left="720" w:hanging="720"/>
        <w:jc w:val="both"/>
        <w:rPr>
          <w:rFonts w:ascii="Arial Narrow" w:hAnsi="Arial Narrow"/>
          <w:sz w:val="20"/>
          <w:szCs w:val="20"/>
        </w:rPr>
      </w:pPr>
      <w:r w:rsidRPr="00F71F81">
        <w:rPr>
          <w:rFonts w:ascii="Arial Narrow" w:hAnsi="Arial Narrow"/>
          <w:sz w:val="20"/>
          <w:szCs w:val="20"/>
          <w:lang w:val="en-GB"/>
        </w:rPr>
        <w:t xml:space="preserve">No. 2 for </w:t>
      </w:r>
      <w:r w:rsidRPr="00F71F81">
        <w:rPr>
          <w:rFonts w:ascii="Arial Narrow" w:hAnsi="Arial Narrow"/>
          <w:sz w:val="20"/>
          <w:szCs w:val="20"/>
        </w:rPr>
        <w:t xml:space="preserve">Climate Risks and Solutions: Adaptation Frameworks for Water Resources Planning, Development, </w:t>
      </w:r>
    </w:p>
    <w:p w14:paraId="623859D8" w14:textId="77777777" w:rsidR="00C311AB" w:rsidRPr="00F71F81" w:rsidRDefault="00C311AB" w:rsidP="00DD01EC">
      <w:pPr>
        <w:spacing w:after="0"/>
        <w:ind w:left="720" w:hanging="720"/>
        <w:jc w:val="both"/>
        <w:rPr>
          <w:rFonts w:ascii="Arial Narrow" w:hAnsi="Arial Narrow"/>
          <w:color w:val="333333"/>
          <w:sz w:val="20"/>
          <w:szCs w:val="20"/>
          <w:shd w:val="clear" w:color="auto" w:fill="FFFFFF"/>
        </w:rPr>
      </w:pPr>
      <w:r w:rsidRPr="00F71F81">
        <w:rPr>
          <w:rFonts w:ascii="Arial Narrow" w:hAnsi="Arial Narrow"/>
          <w:sz w:val="20"/>
          <w:szCs w:val="20"/>
        </w:rPr>
        <w:t>and Management in South Asia, IWMI: Colombo, Sri Lanka.</w:t>
      </w:r>
    </w:p>
    <w:bookmarkEnd w:id="0"/>
    <w:p w14:paraId="26DBB073" w14:textId="77777777" w:rsidR="00C311AB" w:rsidRPr="00F71F81" w:rsidRDefault="00C311AB" w:rsidP="00DD01EC">
      <w:pPr>
        <w:spacing w:after="0"/>
        <w:ind w:left="720" w:hanging="720"/>
        <w:jc w:val="both"/>
        <w:rPr>
          <w:rFonts w:ascii="Arial Narrow" w:hAnsi="Arial Narrow"/>
          <w:sz w:val="20"/>
          <w:szCs w:val="20"/>
          <w:u w:val="single"/>
        </w:rPr>
      </w:pPr>
      <w:r w:rsidRPr="00F71F81">
        <w:rPr>
          <w:rFonts w:ascii="Arial Narrow" w:hAnsi="Arial Narrow"/>
          <w:b/>
          <w:sz w:val="20"/>
          <w:szCs w:val="20"/>
        </w:rPr>
        <w:t>Hirji, R</w:t>
      </w:r>
      <w:r w:rsidRPr="00F71F81">
        <w:rPr>
          <w:rFonts w:ascii="Arial Narrow" w:hAnsi="Arial Narrow"/>
          <w:sz w:val="20"/>
          <w:szCs w:val="20"/>
        </w:rPr>
        <w:t xml:space="preserve">, A. Nicol, &amp; R. Davis. 2017.  </w:t>
      </w:r>
      <w:r w:rsidRPr="00F71F81">
        <w:rPr>
          <w:rFonts w:ascii="Arial Narrow" w:hAnsi="Arial Narrow"/>
          <w:sz w:val="20"/>
          <w:szCs w:val="20"/>
          <w:u w:val="single"/>
        </w:rPr>
        <w:t xml:space="preserve">South Asia Climate Change Risks in Water Management - Climate </w:t>
      </w:r>
    </w:p>
    <w:p w14:paraId="550D04B7" w14:textId="77777777" w:rsidR="00C311AB" w:rsidRPr="00F71F81" w:rsidRDefault="00C311AB" w:rsidP="00DD01EC">
      <w:pPr>
        <w:spacing w:after="0"/>
        <w:ind w:left="720" w:hanging="720"/>
        <w:jc w:val="both"/>
        <w:rPr>
          <w:rFonts w:ascii="Arial Narrow" w:hAnsi="Arial Narrow"/>
          <w:sz w:val="20"/>
          <w:szCs w:val="20"/>
          <w:u w:val="single"/>
        </w:rPr>
      </w:pPr>
      <w:r w:rsidRPr="00F71F81">
        <w:rPr>
          <w:rFonts w:ascii="Arial Narrow" w:hAnsi="Arial Narrow"/>
          <w:sz w:val="20"/>
          <w:szCs w:val="20"/>
          <w:u w:val="single"/>
        </w:rPr>
        <w:t xml:space="preserve">Risks and Solutions: Adaptation Frameworks for Water Resources Planning, Development, and Management </w:t>
      </w:r>
    </w:p>
    <w:p w14:paraId="6F7AD19F" w14:textId="77777777" w:rsidR="00C311AB" w:rsidRPr="00F71F81" w:rsidRDefault="00C311AB" w:rsidP="00DD01EC">
      <w:pPr>
        <w:spacing w:after="0"/>
        <w:ind w:left="720" w:hanging="720"/>
        <w:jc w:val="both"/>
        <w:rPr>
          <w:rFonts w:ascii="Arial Narrow" w:hAnsi="Arial Narrow"/>
          <w:sz w:val="20"/>
          <w:szCs w:val="20"/>
        </w:rPr>
      </w:pPr>
      <w:r w:rsidRPr="00F71F81">
        <w:rPr>
          <w:rFonts w:ascii="Arial Narrow" w:hAnsi="Arial Narrow"/>
          <w:sz w:val="20"/>
          <w:szCs w:val="20"/>
          <w:u w:val="single"/>
        </w:rPr>
        <w:t>in South Asia, Summary Report</w:t>
      </w:r>
      <w:r w:rsidRPr="00F71F81">
        <w:rPr>
          <w:rFonts w:ascii="Arial Narrow" w:hAnsi="Arial Narrow"/>
          <w:sz w:val="20"/>
          <w:szCs w:val="20"/>
        </w:rPr>
        <w:t>. World Bank and IWMI: Washington, DC.</w:t>
      </w:r>
    </w:p>
    <w:p w14:paraId="55C8A53D" w14:textId="77777777" w:rsidR="00C311AB" w:rsidRPr="00F71F81" w:rsidRDefault="00C311AB" w:rsidP="00DD01EC">
      <w:pPr>
        <w:spacing w:after="0"/>
        <w:ind w:left="720" w:hanging="720"/>
        <w:jc w:val="both"/>
        <w:rPr>
          <w:rFonts w:ascii="Arial Narrow" w:hAnsi="Arial Narrow"/>
          <w:sz w:val="20"/>
          <w:szCs w:val="20"/>
          <w:u w:val="single"/>
        </w:rPr>
      </w:pPr>
      <w:r w:rsidRPr="00F71F81">
        <w:rPr>
          <w:rFonts w:ascii="Arial Narrow" w:hAnsi="Arial Narrow"/>
          <w:b/>
          <w:sz w:val="20"/>
          <w:szCs w:val="20"/>
        </w:rPr>
        <w:t>Hirji, R</w:t>
      </w:r>
      <w:r w:rsidRPr="00F71F81">
        <w:rPr>
          <w:rFonts w:ascii="Arial Narrow" w:hAnsi="Arial Narrow"/>
          <w:sz w:val="20"/>
          <w:szCs w:val="20"/>
        </w:rPr>
        <w:t xml:space="preserve">, S. Mandal, &amp; G. </w:t>
      </w:r>
      <w:proofErr w:type="spellStart"/>
      <w:r w:rsidRPr="00F71F81">
        <w:rPr>
          <w:rFonts w:ascii="Arial Narrow" w:hAnsi="Arial Narrow"/>
          <w:sz w:val="20"/>
          <w:szCs w:val="20"/>
        </w:rPr>
        <w:t>Pangare</w:t>
      </w:r>
      <w:proofErr w:type="spellEnd"/>
      <w:r w:rsidRPr="00F71F81">
        <w:rPr>
          <w:rFonts w:ascii="Arial Narrow" w:hAnsi="Arial Narrow"/>
          <w:sz w:val="20"/>
          <w:szCs w:val="20"/>
        </w:rPr>
        <w:t xml:space="preserve">. 2017. </w:t>
      </w:r>
      <w:r w:rsidRPr="00F71F81">
        <w:rPr>
          <w:rFonts w:ascii="Arial Narrow" w:hAnsi="Arial Narrow"/>
          <w:sz w:val="20"/>
          <w:szCs w:val="20"/>
          <w:u w:val="single"/>
        </w:rPr>
        <w:t xml:space="preserve">South Asia Groundwater Forum: Regional Challenges and </w:t>
      </w:r>
    </w:p>
    <w:p w14:paraId="0D780555" w14:textId="77777777" w:rsidR="00C311AB" w:rsidRPr="00F71F81" w:rsidRDefault="00C311AB" w:rsidP="00DD01EC">
      <w:pPr>
        <w:spacing w:after="0"/>
        <w:ind w:left="720" w:hanging="720"/>
        <w:jc w:val="both"/>
        <w:rPr>
          <w:rFonts w:ascii="Arial Narrow" w:hAnsi="Arial Narrow"/>
          <w:sz w:val="20"/>
          <w:szCs w:val="20"/>
        </w:rPr>
      </w:pPr>
      <w:r w:rsidRPr="00F71F81">
        <w:rPr>
          <w:rFonts w:ascii="Arial Narrow" w:hAnsi="Arial Narrow"/>
          <w:sz w:val="20"/>
          <w:szCs w:val="20"/>
          <w:u w:val="single"/>
        </w:rPr>
        <w:t>Opportunities for Building Drought and Climate Resilience for Farmers, Cities, and Villages</w:t>
      </w:r>
      <w:r w:rsidRPr="00F71F81">
        <w:rPr>
          <w:rFonts w:ascii="Arial Narrow" w:hAnsi="Arial Narrow"/>
          <w:sz w:val="20"/>
          <w:szCs w:val="20"/>
        </w:rPr>
        <w:t xml:space="preserve">. International </w:t>
      </w:r>
    </w:p>
    <w:p w14:paraId="50713E22" w14:textId="77777777" w:rsidR="00C311AB" w:rsidRPr="00F71F81" w:rsidRDefault="00C311AB" w:rsidP="00DD01EC">
      <w:pPr>
        <w:spacing w:after="0"/>
        <w:ind w:left="720" w:hanging="720"/>
        <w:jc w:val="both"/>
        <w:rPr>
          <w:rFonts w:ascii="Arial Narrow" w:hAnsi="Arial Narrow"/>
          <w:sz w:val="20"/>
          <w:szCs w:val="20"/>
        </w:rPr>
      </w:pPr>
      <w:r w:rsidRPr="00F71F81">
        <w:rPr>
          <w:rFonts w:ascii="Arial Narrow" w:hAnsi="Arial Narrow"/>
          <w:sz w:val="20"/>
          <w:szCs w:val="20"/>
        </w:rPr>
        <w:t>Water Association, New Delhi, India.</w:t>
      </w:r>
    </w:p>
    <w:p w14:paraId="2369774B" w14:textId="77777777" w:rsidR="00C311AB" w:rsidRPr="00F71F81" w:rsidRDefault="00C311AB" w:rsidP="00DD01EC">
      <w:pPr>
        <w:spacing w:after="0"/>
        <w:ind w:left="720" w:hanging="720"/>
        <w:jc w:val="both"/>
        <w:rPr>
          <w:rFonts w:ascii="Arial Narrow" w:hAnsi="Arial Narrow"/>
          <w:sz w:val="20"/>
          <w:szCs w:val="20"/>
        </w:rPr>
      </w:pPr>
      <w:r w:rsidRPr="00F71F81">
        <w:rPr>
          <w:rFonts w:ascii="Arial Narrow" w:hAnsi="Arial Narrow"/>
          <w:sz w:val="20"/>
          <w:szCs w:val="20"/>
        </w:rPr>
        <w:t xml:space="preserve">Masocha, M., A. Murwira, C. </w:t>
      </w:r>
      <w:proofErr w:type="spellStart"/>
      <w:r w:rsidRPr="00F71F81">
        <w:rPr>
          <w:rFonts w:ascii="Arial Narrow" w:hAnsi="Arial Narrow"/>
          <w:sz w:val="20"/>
          <w:szCs w:val="20"/>
        </w:rPr>
        <w:t>Magadza</w:t>
      </w:r>
      <w:proofErr w:type="spellEnd"/>
      <w:r w:rsidRPr="00F71F81">
        <w:rPr>
          <w:rFonts w:ascii="Arial Narrow" w:hAnsi="Arial Narrow"/>
          <w:sz w:val="20"/>
          <w:szCs w:val="20"/>
        </w:rPr>
        <w:t xml:space="preserve">, </w:t>
      </w:r>
      <w:r w:rsidRPr="00F71F81">
        <w:rPr>
          <w:rFonts w:ascii="Arial Narrow" w:hAnsi="Arial Narrow"/>
          <w:b/>
          <w:sz w:val="20"/>
          <w:szCs w:val="20"/>
        </w:rPr>
        <w:t xml:space="preserve">R. Hirji, </w:t>
      </w:r>
      <w:r w:rsidRPr="00F71F81">
        <w:rPr>
          <w:rFonts w:ascii="Arial Narrow" w:hAnsi="Arial Narrow"/>
          <w:sz w:val="20"/>
          <w:szCs w:val="20"/>
        </w:rPr>
        <w:t xml:space="preserve">&amp; T. Dude. “Remote sensing of surface water quality in </w:t>
      </w:r>
    </w:p>
    <w:p w14:paraId="20124307" w14:textId="77777777" w:rsidR="00C311AB" w:rsidRPr="00F71F81" w:rsidRDefault="00C311AB" w:rsidP="00DD01EC">
      <w:pPr>
        <w:spacing w:after="0"/>
        <w:ind w:left="720" w:hanging="720"/>
        <w:jc w:val="both"/>
        <w:rPr>
          <w:rFonts w:ascii="Arial Narrow" w:hAnsi="Arial Narrow"/>
          <w:sz w:val="20"/>
          <w:szCs w:val="20"/>
        </w:rPr>
      </w:pPr>
      <w:r w:rsidRPr="00F71F81">
        <w:rPr>
          <w:rFonts w:ascii="Arial Narrow" w:hAnsi="Arial Narrow"/>
          <w:sz w:val="20"/>
          <w:szCs w:val="20"/>
        </w:rPr>
        <w:t xml:space="preserve">relation to catchment conditions in Zimbabwe,” </w:t>
      </w:r>
      <w:r w:rsidRPr="00F71F81">
        <w:rPr>
          <w:rFonts w:ascii="Arial Narrow" w:hAnsi="Arial Narrow"/>
          <w:i/>
          <w:sz w:val="20"/>
          <w:szCs w:val="20"/>
        </w:rPr>
        <w:t>Physics and Chemistry of the Earth</w:t>
      </w:r>
      <w:r w:rsidRPr="00F71F81">
        <w:rPr>
          <w:rFonts w:ascii="Arial Narrow" w:hAnsi="Arial Narrow"/>
          <w:sz w:val="20"/>
          <w:szCs w:val="20"/>
        </w:rPr>
        <w:t>, 2017, pp. 1-6.</w:t>
      </w:r>
    </w:p>
    <w:p w14:paraId="77A221A8" w14:textId="77777777" w:rsidR="00C311AB" w:rsidRPr="00F71F81" w:rsidRDefault="00C311AB" w:rsidP="00DD01EC">
      <w:pPr>
        <w:spacing w:after="0"/>
        <w:ind w:left="720" w:hanging="720"/>
        <w:jc w:val="both"/>
        <w:rPr>
          <w:rFonts w:ascii="Arial Narrow" w:hAnsi="Arial Narrow"/>
          <w:sz w:val="20"/>
          <w:szCs w:val="20"/>
          <w:u w:val="single"/>
        </w:rPr>
      </w:pPr>
      <w:r w:rsidRPr="00F71F81">
        <w:rPr>
          <w:rFonts w:ascii="Arial Narrow" w:hAnsi="Arial Narrow"/>
          <w:sz w:val="20"/>
          <w:szCs w:val="20"/>
        </w:rPr>
        <w:t xml:space="preserve">Davis, R., &amp; </w:t>
      </w:r>
      <w:r w:rsidRPr="00F71F81">
        <w:rPr>
          <w:rFonts w:ascii="Arial Narrow" w:hAnsi="Arial Narrow"/>
          <w:b/>
          <w:sz w:val="20"/>
          <w:szCs w:val="20"/>
        </w:rPr>
        <w:t>R. Hirji</w:t>
      </w:r>
      <w:r w:rsidRPr="00F71F81">
        <w:rPr>
          <w:rFonts w:ascii="Arial Narrow" w:hAnsi="Arial Narrow"/>
          <w:sz w:val="20"/>
          <w:szCs w:val="20"/>
        </w:rPr>
        <w:t xml:space="preserve">. 2014, </w:t>
      </w:r>
      <w:r w:rsidRPr="00F71F81">
        <w:rPr>
          <w:rFonts w:ascii="Arial Narrow" w:hAnsi="Arial Narrow"/>
          <w:sz w:val="20"/>
          <w:szCs w:val="20"/>
          <w:u w:val="single"/>
        </w:rPr>
        <w:t xml:space="preserve">Climate Change and Water Resources Planning, Development and </w:t>
      </w:r>
    </w:p>
    <w:p w14:paraId="21F21A20" w14:textId="77777777" w:rsidR="00C311AB" w:rsidRPr="00F71F81" w:rsidRDefault="00C311AB" w:rsidP="00DD01EC">
      <w:pPr>
        <w:spacing w:after="0"/>
        <w:ind w:left="720" w:hanging="720"/>
        <w:jc w:val="both"/>
        <w:rPr>
          <w:rFonts w:ascii="Arial Narrow" w:hAnsi="Arial Narrow"/>
          <w:sz w:val="20"/>
          <w:szCs w:val="20"/>
        </w:rPr>
      </w:pPr>
      <w:r w:rsidRPr="00F71F81">
        <w:rPr>
          <w:rFonts w:ascii="Arial Narrow" w:hAnsi="Arial Narrow"/>
          <w:sz w:val="20"/>
          <w:szCs w:val="20"/>
          <w:u w:val="single"/>
        </w:rPr>
        <w:t>Management in Zimbabwe, An Issues Paper</w:t>
      </w:r>
      <w:r w:rsidRPr="00F71F81">
        <w:rPr>
          <w:rFonts w:ascii="Arial Narrow" w:hAnsi="Arial Narrow"/>
          <w:sz w:val="20"/>
          <w:szCs w:val="20"/>
        </w:rPr>
        <w:t xml:space="preserve">, </w:t>
      </w:r>
      <w:proofErr w:type="spellStart"/>
      <w:r w:rsidRPr="00F71F81">
        <w:rPr>
          <w:rFonts w:ascii="Arial Narrow" w:hAnsi="Arial Narrow"/>
          <w:sz w:val="20"/>
          <w:szCs w:val="20"/>
        </w:rPr>
        <w:t>HansMak</w:t>
      </w:r>
      <w:proofErr w:type="spellEnd"/>
      <w:r w:rsidRPr="00F71F81">
        <w:rPr>
          <w:rFonts w:ascii="Arial Narrow" w:hAnsi="Arial Narrow"/>
          <w:sz w:val="20"/>
          <w:szCs w:val="20"/>
        </w:rPr>
        <w:t xml:space="preserve"> Designs, Harare.  </w:t>
      </w:r>
    </w:p>
    <w:p w14:paraId="5FE10D46" w14:textId="77777777" w:rsidR="00C311AB" w:rsidRPr="00F71F81" w:rsidRDefault="00C311AB" w:rsidP="00DD01EC">
      <w:pPr>
        <w:spacing w:after="0"/>
        <w:ind w:left="720" w:hanging="720"/>
        <w:jc w:val="both"/>
        <w:rPr>
          <w:rFonts w:ascii="Arial Narrow" w:hAnsi="Arial Narrow"/>
          <w:sz w:val="20"/>
          <w:szCs w:val="20"/>
          <w:u w:val="single"/>
        </w:rPr>
      </w:pPr>
      <w:r w:rsidRPr="00F71F81">
        <w:rPr>
          <w:rFonts w:ascii="Arial Narrow" w:hAnsi="Arial Narrow"/>
          <w:sz w:val="20"/>
          <w:szCs w:val="20"/>
        </w:rPr>
        <w:t xml:space="preserve">Mumma, A, M. Lane, R. </w:t>
      </w:r>
      <w:proofErr w:type="spellStart"/>
      <w:r w:rsidRPr="00F71F81">
        <w:rPr>
          <w:rFonts w:ascii="Arial Narrow" w:hAnsi="Arial Narrow"/>
          <w:sz w:val="20"/>
          <w:szCs w:val="20"/>
        </w:rPr>
        <w:t>Tuinhof</w:t>
      </w:r>
      <w:proofErr w:type="spellEnd"/>
      <w:r w:rsidRPr="00F71F81">
        <w:rPr>
          <w:rFonts w:ascii="Arial Narrow" w:hAnsi="Arial Narrow"/>
          <w:sz w:val="20"/>
          <w:szCs w:val="20"/>
        </w:rPr>
        <w:t xml:space="preserve">, </w:t>
      </w:r>
      <w:r w:rsidRPr="00F71F81">
        <w:rPr>
          <w:rFonts w:ascii="Arial Narrow" w:hAnsi="Arial Narrow"/>
          <w:b/>
          <w:sz w:val="20"/>
          <w:szCs w:val="20"/>
        </w:rPr>
        <w:t>R. Hirji</w:t>
      </w:r>
      <w:r w:rsidRPr="00F71F81">
        <w:rPr>
          <w:rFonts w:ascii="Arial Narrow" w:hAnsi="Arial Narrow"/>
          <w:sz w:val="20"/>
          <w:szCs w:val="20"/>
        </w:rPr>
        <w:t xml:space="preserve">, &amp; R. Davis. 2011. </w:t>
      </w:r>
      <w:r w:rsidRPr="00F71F81">
        <w:rPr>
          <w:rFonts w:ascii="Arial Narrow" w:hAnsi="Arial Narrow"/>
          <w:sz w:val="20"/>
          <w:szCs w:val="20"/>
          <w:u w:val="single"/>
        </w:rPr>
        <w:t xml:space="preserve">Groundwater Governance Case Study for </w:t>
      </w:r>
    </w:p>
    <w:p w14:paraId="57C7137D" w14:textId="77777777" w:rsidR="00C311AB" w:rsidRPr="00F71F81" w:rsidRDefault="00C311AB" w:rsidP="00DD01EC">
      <w:pPr>
        <w:spacing w:after="0"/>
        <w:ind w:left="720" w:hanging="720"/>
        <w:jc w:val="both"/>
        <w:rPr>
          <w:rFonts w:ascii="Arial Narrow" w:hAnsi="Arial Narrow"/>
          <w:sz w:val="20"/>
          <w:szCs w:val="20"/>
        </w:rPr>
      </w:pPr>
      <w:r w:rsidRPr="00F71F81">
        <w:rPr>
          <w:rFonts w:ascii="Arial Narrow" w:hAnsi="Arial Narrow"/>
          <w:sz w:val="20"/>
          <w:szCs w:val="20"/>
          <w:u w:val="single"/>
        </w:rPr>
        <w:t>Kenya</w:t>
      </w:r>
      <w:r w:rsidRPr="00F71F81">
        <w:rPr>
          <w:rFonts w:ascii="Arial Narrow" w:hAnsi="Arial Narrow"/>
          <w:sz w:val="20"/>
          <w:szCs w:val="20"/>
        </w:rPr>
        <w:t>, Water Working Paper, World Bank, Washington, DC.</w:t>
      </w:r>
    </w:p>
    <w:p w14:paraId="0B43932E" w14:textId="77777777" w:rsidR="00C311AB" w:rsidRPr="00F71F81" w:rsidRDefault="00C311AB" w:rsidP="00DD01EC">
      <w:pPr>
        <w:spacing w:after="0"/>
        <w:ind w:left="720" w:hanging="720"/>
        <w:jc w:val="both"/>
        <w:rPr>
          <w:rFonts w:ascii="Arial Narrow" w:hAnsi="Arial Narrow"/>
          <w:sz w:val="20"/>
          <w:szCs w:val="20"/>
          <w:u w:val="single"/>
        </w:rPr>
      </w:pPr>
      <w:r w:rsidRPr="00F71F81">
        <w:rPr>
          <w:rFonts w:ascii="Arial Narrow" w:hAnsi="Arial Narrow"/>
          <w:sz w:val="20"/>
          <w:szCs w:val="20"/>
        </w:rPr>
        <w:t xml:space="preserve">Mato, R., M. </w:t>
      </w:r>
      <w:proofErr w:type="spellStart"/>
      <w:r w:rsidRPr="00F71F81">
        <w:rPr>
          <w:rFonts w:ascii="Arial Narrow" w:hAnsi="Arial Narrow"/>
          <w:sz w:val="20"/>
          <w:szCs w:val="20"/>
        </w:rPr>
        <w:t>Mujwahuzi</w:t>
      </w:r>
      <w:proofErr w:type="spellEnd"/>
      <w:r w:rsidRPr="00F71F81">
        <w:rPr>
          <w:rFonts w:ascii="Arial Narrow" w:hAnsi="Arial Narrow"/>
          <w:sz w:val="20"/>
          <w:szCs w:val="20"/>
        </w:rPr>
        <w:t xml:space="preserve">, A. </w:t>
      </w:r>
      <w:proofErr w:type="spellStart"/>
      <w:r w:rsidRPr="00F71F81">
        <w:rPr>
          <w:rFonts w:ascii="Arial Narrow" w:hAnsi="Arial Narrow"/>
          <w:sz w:val="20"/>
          <w:szCs w:val="20"/>
        </w:rPr>
        <w:t>Tuinhof</w:t>
      </w:r>
      <w:proofErr w:type="spellEnd"/>
      <w:r w:rsidRPr="00F71F81">
        <w:rPr>
          <w:rFonts w:ascii="Arial Narrow" w:hAnsi="Arial Narrow"/>
          <w:sz w:val="20"/>
          <w:szCs w:val="20"/>
        </w:rPr>
        <w:t xml:space="preserve">, </w:t>
      </w:r>
      <w:r w:rsidRPr="00F71F81">
        <w:rPr>
          <w:rFonts w:ascii="Arial Narrow" w:hAnsi="Arial Narrow"/>
          <w:b/>
          <w:sz w:val="20"/>
          <w:szCs w:val="20"/>
        </w:rPr>
        <w:t>R. Hirji</w:t>
      </w:r>
      <w:r w:rsidRPr="00F71F81">
        <w:rPr>
          <w:rFonts w:ascii="Arial Narrow" w:hAnsi="Arial Narrow"/>
          <w:sz w:val="20"/>
          <w:szCs w:val="20"/>
        </w:rPr>
        <w:t xml:space="preserve">, &amp; R. Davis (forthcoming). </w:t>
      </w:r>
      <w:r w:rsidRPr="00F71F81">
        <w:rPr>
          <w:rFonts w:ascii="Arial Narrow" w:hAnsi="Arial Narrow"/>
          <w:sz w:val="20"/>
          <w:szCs w:val="20"/>
          <w:u w:val="single"/>
        </w:rPr>
        <w:t xml:space="preserve">Groundwater Governance Case </w:t>
      </w:r>
    </w:p>
    <w:p w14:paraId="3A720D59" w14:textId="77777777" w:rsidR="00C311AB" w:rsidRPr="00F71F81" w:rsidRDefault="00C311AB" w:rsidP="00DD01EC">
      <w:pPr>
        <w:spacing w:after="0"/>
        <w:ind w:left="720" w:hanging="720"/>
        <w:jc w:val="both"/>
        <w:rPr>
          <w:rFonts w:ascii="Arial Narrow" w:hAnsi="Arial Narrow"/>
          <w:sz w:val="20"/>
          <w:szCs w:val="20"/>
        </w:rPr>
      </w:pPr>
      <w:r w:rsidRPr="00F71F81">
        <w:rPr>
          <w:rFonts w:ascii="Arial Narrow" w:hAnsi="Arial Narrow"/>
          <w:sz w:val="20"/>
          <w:szCs w:val="20"/>
          <w:u w:val="single"/>
        </w:rPr>
        <w:t>Study for Tanzania</w:t>
      </w:r>
      <w:r w:rsidRPr="00F71F81">
        <w:rPr>
          <w:rFonts w:ascii="Arial Narrow" w:hAnsi="Arial Narrow"/>
          <w:sz w:val="20"/>
          <w:szCs w:val="20"/>
        </w:rPr>
        <w:t>, Water Working Paper, World Bank, Washington, DC.</w:t>
      </w:r>
    </w:p>
    <w:p w14:paraId="4476EDAB" w14:textId="77777777" w:rsidR="00C311AB" w:rsidRPr="00F71F81" w:rsidRDefault="00C311AB" w:rsidP="00DD01EC">
      <w:pPr>
        <w:spacing w:after="0"/>
        <w:ind w:left="720" w:hanging="720"/>
        <w:jc w:val="both"/>
        <w:rPr>
          <w:rFonts w:ascii="Arial Narrow" w:hAnsi="Arial Narrow"/>
          <w:sz w:val="20"/>
          <w:szCs w:val="20"/>
          <w:u w:val="single"/>
        </w:rPr>
      </w:pPr>
      <w:r w:rsidRPr="00F71F81">
        <w:rPr>
          <w:rFonts w:ascii="Arial Narrow" w:hAnsi="Arial Narrow"/>
          <w:sz w:val="20"/>
          <w:szCs w:val="20"/>
        </w:rPr>
        <w:t xml:space="preserve">Clifton, C, R. Evans, S. Hayes, </w:t>
      </w:r>
      <w:r w:rsidRPr="00F71F81">
        <w:rPr>
          <w:rFonts w:ascii="Arial Narrow" w:hAnsi="Arial Narrow"/>
          <w:b/>
          <w:sz w:val="20"/>
          <w:szCs w:val="20"/>
        </w:rPr>
        <w:t>R. Hirji</w:t>
      </w:r>
      <w:r w:rsidRPr="00F71F81">
        <w:rPr>
          <w:rFonts w:ascii="Arial Narrow" w:hAnsi="Arial Narrow"/>
          <w:sz w:val="20"/>
          <w:szCs w:val="20"/>
        </w:rPr>
        <w:t xml:space="preserve">, G. Puz, &amp; C. Pizarro. 2010. </w:t>
      </w:r>
      <w:r w:rsidRPr="00F71F81">
        <w:rPr>
          <w:rFonts w:ascii="Arial Narrow" w:hAnsi="Arial Narrow"/>
          <w:sz w:val="20"/>
          <w:szCs w:val="20"/>
          <w:u w:val="single"/>
        </w:rPr>
        <w:t xml:space="preserve">Water and Climate Change: Impacts </w:t>
      </w:r>
    </w:p>
    <w:p w14:paraId="218886E6" w14:textId="77777777" w:rsidR="00C311AB" w:rsidRPr="00F71F81" w:rsidRDefault="00C311AB" w:rsidP="00DD01EC">
      <w:pPr>
        <w:spacing w:after="0"/>
        <w:ind w:left="720" w:hanging="720"/>
        <w:jc w:val="both"/>
        <w:rPr>
          <w:rFonts w:ascii="Arial Narrow" w:hAnsi="Arial Narrow"/>
          <w:sz w:val="20"/>
          <w:szCs w:val="20"/>
        </w:rPr>
      </w:pPr>
      <w:r w:rsidRPr="00F71F81">
        <w:rPr>
          <w:rFonts w:ascii="Arial Narrow" w:hAnsi="Arial Narrow"/>
          <w:sz w:val="20"/>
          <w:szCs w:val="20"/>
          <w:u w:val="single"/>
        </w:rPr>
        <w:t>on Groundwater Resources and Adaptation Options</w:t>
      </w:r>
      <w:r w:rsidRPr="00F71F81">
        <w:rPr>
          <w:rFonts w:ascii="Arial Narrow" w:hAnsi="Arial Narrow"/>
          <w:sz w:val="20"/>
          <w:szCs w:val="20"/>
        </w:rPr>
        <w:t>, Water Working Note 25, World Bank, Washington, DC.</w:t>
      </w:r>
    </w:p>
    <w:p w14:paraId="0DABEDDD" w14:textId="77777777" w:rsidR="00C311AB" w:rsidRPr="00F71F81" w:rsidRDefault="00C311AB" w:rsidP="00DD01EC">
      <w:pPr>
        <w:spacing w:after="0"/>
        <w:ind w:left="720" w:hanging="720"/>
        <w:jc w:val="both"/>
        <w:rPr>
          <w:rStyle w:val="italic"/>
          <w:rFonts w:ascii="Arial Narrow" w:hAnsi="Arial Narrow"/>
          <w:color w:val="333333"/>
          <w:sz w:val="20"/>
          <w:szCs w:val="20"/>
          <w:shd w:val="clear" w:color="auto" w:fill="FFFFFF"/>
        </w:rPr>
      </w:pPr>
      <w:r w:rsidRPr="00F71F81">
        <w:rPr>
          <w:rFonts w:ascii="Arial Narrow" w:hAnsi="Arial Narrow"/>
          <w:b/>
          <w:bCs/>
          <w:color w:val="333333"/>
          <w:sz w:val="20"/>
          <w:szCs w:val="20"/>
          <w:shd w:val="clear" w:color="auto" w:fill="FFFFFF"/>
        </w:rPr>
        <w:t>Hirji, R.</w:t>
      </w:r>
      <w:r w:rsidRPr="00F71F81">
        <w:rPr>
          <w:rFonts w:ascii="Arial Narrow" w:hAnsi="Arial Narrow"/>
          <w:color w:val="333333"/>
          <w:sz w:val="20"/>
          <w:szCs w:val="20"/>
          <w:shd w:val="clear" w:color="auto" w:fill="FFFFFF"/>
        </w:rPr>
        <w:t xml:space="preserve">, &amp; R. Davis. 2010. </w:t>
      </w:r>
      <w:r w:rsidRPr="00F71F81">
        <w:rPr>
          <w:rStyle w:val="italic"/>
          <w:rFonts w:ascii="Arial Narrow" w:hAnsi="Arial Narrow"/>
          <w:color w:val="333333"/>
          <w:sz w:val="20"/>
          <w:szCs w:val="20"/>
          <w:shd w:val="clear" w:color="auto" w:fill="FFFFFF"/>
        </w:rPr>
        <w:t xml:space="preserve">Strategic Environmental Assessment: Improving Water Resources Governance </w:t>
      </w:r>
    </w:p>
    <w:p w14:paraId="17D0F5A1" w14:textId="77777777" w:rsidR="00C311AB" w:rsidRPr="00F71F81" w:rsidRDefault="00C311AB" w:rsidP="00DD01EC">
      <w:pPr>
        <w:spacing w:after="0"/>
        <w:ind w:left="720" w:hanging="720"/>
        <w:jc w:val="both"/>
        <w:rPr>
          <w:rFonts w:ascii="Arial Narrow" w:hAnsi="Arial Narrow"/>
          <w:sz w:val="20"/>
          <w:szCs w:val="20"/>
        </w:rPr>
      </w:pPr>
      <w:r w:rsidRPr="00F71F81">
        <w:rPr>
          <w:rStyle w:val="italic"/>
          <w:rFonts w:ascii="Arial Narrow" w:hAnsi="Arial Narrow"/>
          <w:color w:val="333333"/>
          <w:sz w:val="20"/>
          <w:szCs w:val="20"/>
          <w:shd w:val="clear" w:color="auto" w:fill="FFFFFF"/>
        </w:rPr>
        <w:t>and Decision Making</w:t>
      </w:r>
      <w:r w:rsidRPr="00F71F81">
        <w:rPr>
          <w:rFonts w:ascii="Arial Narrow" w:hAnsi="Arial Narrow"/>
          <w:color w:val="333333"/>
          <w:sz w:val="20"/>
          <w:szCs w:val="20"/>
          <w:shd w:val="clear" w:color="auto" w:fill="FFFFFF"/>
        </w:rPr>
        <w:t xml:space="preserve">. Water P-Notes; No. 48. Washington, DC. </w:t>
      </w:r>
    </w:p>
    <w:p w14:paraId="466BD9C2" w14:textId="77777777" w:rsidR="00C311AB" w:rsidRPr="00F71F81" w:rsidRDefault="00C311AB" w:rsidP="00DD01EC">
      <w:pPr>
        <w:spacing w:after="0"/>
        <w:ind w:left="720" w:hanging="720"/>
        <w:jc w:val="both"/>
        <w:rPr>
          <w:rStyle w:val="italic"/>
          <w:rFonts w:ascii="Arial Narrow" w:hAnsi="Arial Narrow"/>
          <w:color w:val="333333"/>
          <w:sz w:val="20"/>
          <w:szCs w:val="20"/>
          <w:shd w:val="clear" w:color="auto" w:fill="FFFFFF"/>
        </w:rPr>
      </w:pPr>
      <w:r w:rsidRPr="00F71F81">
        <w:rPr>
          <w:rFonts w:ascii="Arial Narrow" w:hAnsi="Arial Narrow"/>
          <w:b/>
          <w:bCs/>
          <w:color w:val="333333"/>
          <w:sz w:val="20"/>
          <w:szCs w:val="20"/>
          <w:shd w:val="clear" w:color="auto" w:fill="FFFFFF"/>
        </w:rPr>
        <w:t>Hirji, R.</w:t>
      </w:r>
      <w:r w:rsidRPr="00F71F81">
        <w:rPr>
          <w:rFonts w:ascii="Arial Narrow" w:hAnsi="Arial Narrow"/>
          <w:color w:val="333333"/>
          <w:sz w:val="20"/>
          <w:szCs w:val="20"/>
          <w:shd w:val="clear" w:color="auto" w:fill="FFFFFF"/>
        </w:rPr>
        <w:t xml:space="preserve"> &amp; R. Davis. 2010. </w:t>
      </w:r>
      <w:r w:rsidRPr="00F71F81">
        <w:rPr>
          <w:rStyle w:val="italic"/>
          <w:rFonts w:ascii="Arial Narrow" w:hAnsi="Arial Narrow"/>
          <w:color w:val="333333"/>
          <w:sz w:val="20"/>
          <w:szCs w:val="20"/>
          <w:shd w:val="clear" w:color="auto" w:fill="FFFFFF"/>
        </w:rPr>
        <w:t xml:space="preserve">Environmental Flows in Water Resources Policies, Plans, and Projects - Vol 1: </w:t>
      </w:r>
    </w:p>
    <w:p w14:paraId="328DD120" w14:textId="77777777" w:rsidR="00C311AB" w:rsidRPr="00F71F81" w:rsidRDefault="00C311AB" w:rsidP="00DD01EC">
      <w:pPr>
        <w:spacing w:after="0"/>
        <w:ind w:left="720" w:hanging="720"/>
        <w:jc w:val="both"/>
        <w:rPr>
          <w:rFonts w:ascii="Arial Narrow" w:hAnsi="Arial Narrow"/>
          <w:color w:val="333333"/>
          <w:sz w:val="20"/>
          <w:szCs w:val="20"/>
          <w:shd w:val="clear" w:color="auto" w:fill="FFFFFF"/>
        </w:rPr>
      </w:pPr>
      <w:r w:rsidRPr="00F71F81">
        <w:rPr>
          <w:rStyle w:val="italic"/>
          <w:rFonts w:ascii="Arial Narrow" w:hAnsi="Arial Narrow"/>
          <w:color w:val="333333"/>
          <w:sz w:val="20"/>
          <w:szCs w:val="20"/>
          <w:shd w:val="clear" w:color="auto" w:fill="FFFFFF"/>
        </w:rPr>
        <w:t>Findings and Recommendations, and Vol 2: Case Studies</w:t>
      </w:r>
      <w:r w:rsidRPr="00F71F81">
        <w:rPr>
          <w:rFonts w:ascii="Arial Narrow" w:hAnsi="Arial Narrow"/>
          <w:color w:val="333333"/>
          <w:sz w:val="20"/>
          <w:szCs w:val="20"/>
          <w:shd w:val="clear" w:color="auto" w:fill="FFFFFF"/>
        </w:rPr>
        <w:t xml:space="preserve">. Water P-Notes; No. 44. Washington, DC. </w:t>
      </w:r>
    </w:p>
    <w:p w14:paraId="059C96D0" w14:textId="77777777" w:rsidR="00C311AB" w:rsidRPr="00F71F81" w:rsidRDefault="00C311AB" w:rsidP="00DD01EC">
      <w:pPr>
        <w:spacing w:after="0"/>
        <w:ind w:left="720" w:hanging="720"/>
        <w:jc w:val="both"/>
        <w:rPr>
          <w:rFonts w:ascii="Arial Narrow" w:hAnsi="Arial Narrow"/>
          <w:sz w:val="20"/>
          <w:szCs w:val="20"/>
        </w:rPr>
      </w:pPr>
      <w:proofErr w:type="spellStart"/>
      <w:r w:rsidRPr="00F71F81">
        <w:rPr>
          <w:rFonts w:ascii="Arial Narrow" w:hAnsi="Arial Narrow"/>
          <w:sz w:val="20"/>
          <w:szCs w:val="20"/>
        </w:rPr>
        <w:t>Alavian</w:t>
      </w:r>
      <w:proofErr w:type="spellEnd"/>
      <w:r w:rsidRPr="00F71F81">
        <w:rPr>
          <w:rFonts w:ascii="Arial Narrow" w:hAnsi="Arial Narrow"/>
          <w:sz w:val="20"/>
          <w:szCs w:val="20"/>
        </w:rPr>
        <w:t xml:space="preserve">, V, H. Qaddumi, E. Dickson, S. M. Diez, A.V. Danilenko, </w:t>
      </w:r>
      <w:r w:rsidRPr="00F71F81">
        <w:rPr>
          <w:rFonts w:ascii="Arial Narrow" w:hAnsi="Arial Narrow"/>
          <w:b/>
          <w:sz w:val="20"/>
          <w:szCs w:val="20"/>
        </w:rPr>
        <w:t>R. Hirji</w:t>
      </w:r>
      <w:r w:rsidRPr="00F71F81">
        <w:rPr>
          <w:rFonts w:ascii="Arial Narrow" w:hAnsi="Arial Narrow"/>
          <w:sz w:val="20"/>
          <w:szCs w:val="20"/>
        </w:rPr>
        <w:t xml:space="preserve">, M. G. Puz, C. Pizarro, M. Jacobsen, </w:t>
      </w:r>
    </w:p>
    <w:p w14:paraId="63526966" w14:textId="77777777" w:rsidR="00C311AB" w:rsidRPr="00F71F81" w:rsidRDefault="00C311AB" w:rsidP="00DD01EC">
      <w:pPr>
        <w:spacing w:after="0"/>
        <w:ind w:left="720" w:hanging="720"/>
        <w:jc w:val="both"/>
        <w:rPr>
          <w:rFonts w:ascii="Arial Narrow" w:hAnsi="Arial Narrow"/>
          <w:sz w:val="20"/>
          <w:szCs w:val="20"/>
          <w:u w:val="single"/>
        </w:rPr>
      </w:pPr>
      <w:r w:rsidRPr="00F71F81">
        <w:rPr>
          <w:rFonts w:ascii="Arial Narrow" w:hAnsi="Arial Narrow"/>
          <w:sz w:val="20"/>
          <w:szCs w:val="20"/>
        </w:rPr>
        <w:t xml:space="preserve">&amp; B. Blankespoor. 2009. </w:t>
      </w:r>
      <w:r w:rsidRPr="00F71F81">
        <w:rPr>
          <w:rFonts w:ascii="Arial Narrow" w:hAnsi="Arial Narrow"/>
          <w:sz w:val="20"/>
          <w:szCs w:val="20"/>
          <w:u w:val="single"/>
        </w:rPr>
        <w:t xml:space="preserve">Water and Climate Change: Understanding the Risks and Making Climate-Smart </w:t>
      </w:r>
    </w:p>
    <w:p w14:paraId="6BA264F7" w14:textId="77777777" w:rsidR="00C311AB" w:rsidRPr="00F71F81" w:rsidRDefault="00C311AB" w:rsidP="00DD01EC">
      <w:pPr>
        <w:spacing w:after="0"/>
        <w:ind w:left="720" w:hanging="720"/>
        <w:jc w:val="both"/>
        <w:rPr>
          <w:rFonts w:ascii="Arial Narrow" w:hAnsi="Arial Narrow"/>
          <w:sz w:val="20"/>
          <w:szCs w:val="20"/>
        </w:rPr>
      </w:pPr>
      <w:r w:rsidRPr="00F71F81">
        <w:rPr>
          <w:rFonts w:ascii="Arial Narrow" w:hAnsi="Arial Narrow"/>
          <w:sz w:val="20"/>
          <w:szCs w:val="20"/>
          <w:u w:val="single"/>
        </w:rPr>
        <w:t>Decisions</w:t>
      </w:r>
      <w:r w:rsidRPr="00F71F81">
        <w:rPr>
          <w:rFonts w:ascii="Arial Narrow" w:hAnsi="Arial Narrow"/>
          <w:sz w:val="20"/>
          <w:szCs w:val="20"/>
        </w:rPr>
        <w:t xml:space="preserve">, Report No 52911, World Bank, Washington, DC. </w:t>
      </w:r>
    </w:p>
    <w:p w14:paraId="41BBF3C2" w14:textId="77777777" w:rsidR="001F570E" w:rsidRPr="00F71F81" w:rsidRDefault="00C311AB" w:rsidP="00DD01EC">
      <w:pPr>
        <w:spacing w:after="0"/>
        <w:ind w:left="720" w:hanging="720"/>
        <w:jc w:val="both"/>
        <w:rPr>
          <w:rFonts w:ascii="Arial Narrow" w:hAnsi="Arial Narrow"/>
          <w:sz w:val="20"/>
          <w:szCs w:val="20"/>
          <w:u w:val="single"/>
        </w:rPr>
      </w:pPr>
      <w:r w:rsidRPr="00F71F81">
        <w:rPr>
          <w:rFonts w:ascii="Arial Narrow" w:hAnsi="Arial Narrow"/>
          <w:b/>
          <w:sz w:val="20"/>
          <w:szCs w:val="20"/>
        </w:rPr>
        <w:t>Hirji, R</w:t>
      </w:r>
      <w:r w:rsidRPr="00F71F81">
        <w:rPr>
          <w:rFonts w:ascii="Arial Narrow" w:hAnsi="Arial Narrow"/>
          <w:sz w:val="20"/>
          <w:szCs w:val="20"/>
        </w:rPr>
        <w:t xml:space="preserve">., &amp; R. Davis. 2009. </w:t>
      </w:r>
      <w:r w:rsidRPr="00F71F81">
        <w:rPr>
          <w:rFonts w:ascii="Arial Narrow" w:hAnsi="Arial Narrow"/>
          <w:sz w:val="20"/>
          <w:szCs w:val="20"/>
          <w:u w:val="single"/>
        </w:rPr>
        <w:t xml:space="preserve">Environmental Flows in Water Resources Policies, Plans, and Projects: Findings and </w:t>
      </w:r>
    </w:p>
    <w:p w14:paraId="35F1D97D" w14:textId="2B1D1681" w:rsidR="00C311AB" w:rsidRPr="00F71F81" w:rsidRDefault="00C311AB" w:rsidP="00DD01EC">
      <w:pPr>
        <w:spacing w:after="0"/>
        <w:ind w:left="720" w:hanging="720"/>
        <w:jc w:val="both"/>
        <w:rPr>
          <w:rFonts w:ascii="Arial Narrow" w:hAnsi="Arial Narrow"/>
          <w:sz w:val="20"/>
          <w:szCs w:val="20"/>
          <w:u w:val="single"/>
        </w:rPr>
      </w:pPr>
      <w:r w:rsidRPr="00F71F81">
        <w:rPr>
          <w:rFonts w:ascii="Arial Narrow" w:hAnsi="Arial Narrow"/>
          <w:sz w:val="20"/>
          <w:szCs w:val="20"/>
          <w:u w:val="single"/>
        </w:rPr>
        <w:t>Recommendations</w:t>
      </w:r>
      <w:r w:rsidRPr="00F71F81">
        <w:rPr>
          <w:rFonts w:ascii="Arial Narrow" w:hAnsi="Arial Narrow"/>
          <w:sz w:val="20"/>
          <w:szCs w:val="20"/>
        </w:rPr>
        <w:t>, Environment and Development Paper Series, World Bank, Washington, DC.</w:t>
      </w:r>
    </w:p>
    <w:p w14:paraId="1A31629C" w14:textId="77777777" w:rsidR="00C311AB" w:rsidRPr="00F71F81" w:rsidRDefault="00C311AB" w:rsidP="00DD01EC">
      <w:pPr>
        <w:spacing w:after="0"/>
        <w:ind w:left="720" w:hanging="720"/>
        <w:jc w:val="both"/>
        <w:rPr>
          <w:rFonts w:ascii="Arial Narrow" w:hAnsi="Arial Narrow"/>
          <w:sz w:val="20"/>
          <w:szCs w:val="20"/>
          <w:u w:val="single"/>
        </w:rPr>
      </w:pPr>
      <w:r w:rsidRPr="00F71F81">
        <w:rPr>
          <w:rFonts w:ascii="Arial Narrow" w:hAnsi="Arial Narrow"/>
          <w:b/>
          <w:sz w:val="20"/>
          <w:szCs w:val="20"/>
        </w:rPr>
        <w:t>Hirji, R.</w:t>
      </w:r>
      <w:r w:rsidRPr="00F71F81">
        <w:rPr>
          <w:rFonts w:ascii="Arial Narrow" w:hAnsi="Arial Narrow"/>
          <w:sz w:val="20"/>
          <w:szCs w:val="20"/>
        </w:rPr>
        <w:t xml:space="preserve">, &amp; R. Davis. 2009. </w:t>
      </w:r>
      <w:r w:rsidRPr="00F71F81">
        <w:rPr>
          <w:rFonts w:ascii="Arial Narrow" w:hAnsi="Arial Narrow"/>
          <w:sz w:val="20"/>
          <w:szCs w:val="20"/>
          <w:u w:val="single"/>
        </w:rPr>
        <w:t xml:space="preserve">Environmental Flows in Water Resources Policies, Plans, and Projects: Case </w:t>
      </w:r>
    </w:p>
    <w:p w14:paraId="73A0B81C" w14:textId="77777777" w:rsidR="00C311AB" w:rsidRPr="00F71F81" w:rsidRDefault="00C311AB" w:rsidP="00DD01EC">
      <w:pPr>
        <w:spacing w:after="0"/>
        <w:ind w:left="720" w:hanging="720"/>
        <w:jc w:val="both"/>
        <w:rPr>
          <w:rFonts w:ascii="Arial Narrow" w:hAnsi="Arial Narrow"/>
          <w:sz w:val="20"/>
          <w:szCs w:val="20"/>
        </w:rPr>
      </w:pPr>
      <w:r w:rsidRPr="00F71F81">
        <w:rPr>
          <w:rFonts w:ascii="Arial Narrow" w:hAnsi="Arial Narrow"/>
          <w:sz w:val="20"/>
          <w:szCs w:val="20"/>
          <w:u w:val="single"/>
        </w:rPr>
        <w:t>Studies</w:t>
      </w:r>
      <w:r w:rsidRPr="00F71F81">
        <w:rPr>
          <w:rFonts w:ascii="Arial Narrow" w:hAnsi="Arial Narrow"/>
          <w:sz w:val="20"/>
          <w:szCs w:val="20"/>
        </w:rPr>
        <w:t>, Environment Department Paper No 117, World Bank, Washington, DC.</w:t>
      </w:r>
    </w:p>
    <w:p w14:paraId="31DC8267" w14:textId="77777777" w:rsidR="006810FC" w:rsidRPr="00F71F81" w:rsidRDefault="00C311AB" w:rsidP="00DD01EC">
      <w:pPr>
        <w:spacing w:after="0"/>
        <w:ind w:left="720" w:hanging="720"/>
        <w:jc w:val="both"/>
        <w:rPr>
          <w:rFonts w:ascii="Arial Narrow" w:hAnsi="Arial Narrow"/>
          <w:sz w:val="20"/>
          <w:szCs w:val="20"/>
          <w:u w:val="single"/>
        </w:rPr>
      </w:pPr>
      <w:r w:rsidRPr="00F71F81">
        <w:rPr>
          <w:rFonts w:ascii="Arial Narrow" w:hAnsi="Arial Narrow"/>
          <w:b/>
          <w:sz w:val="20"/>
          <w:szCs w:val="20"/>
        </w:rPr>
        <w:t>Hirji, R.</w:t>
      </w:r>
      <w:r w:rsidRPr="00F71F81">
        <w:rPr>
          <w:rFonts w:ascii="Arial Narrow" w:hAnsi="Arial Narrow"/>
          <w:sz w:val="20"/>
          <w:szCs w:val="20"/>
        </w:rPr>
        <w:t xml:space="preserve">, &amp; R. Davis. 2009. </w:t>
      </w:r>
      <w:r w:rsidRPr="00F71F81">
        <w:rPr>
          <w:rFonts w:ascii="Arial Narrow" w:hAnsi="Arial Narrow"/>
          <w:sz w:val="20"/>
          <w:szCs w:val="20"/>
          <w:u w:val="single"/>
        </w:rPr>
        <w:t xml:space="preserve">Strategic Environmental Assessment: Improving Water Resources Governance and </w:t>
      </w:r>
    </w:p>
    <w:p w14:paraId="2858DD42" w14:textId="15DE7407" w:rsidR="00C311AB" w:rsidRPr="00F71F81" w:rsidRDefault="00C311AB" w:rsidP="00DD01EC">
      <w:pPr>
        <w:spacing w:after="0"/>
        <w:ind w:left="720" w:hanging="720"/>
        <w:jc w:val="both"/>
        <w:rPr>
          <w:rFonts w:ascii="Arial Narrow" w:hAnsi="Arial Narrow"/>
          <w:sz w:val="20"/>
          <w:szCs w:val="20"/>
          <w:u w:val="single"/>
        </w:rPr>
      </w:pPr>
      <w:r w:rsidRPr="00F71F81">
        <w:rPr>
          <w:rFonts w:ascii="Arial Narrow" w:hAnsi="Arial Narrow"/>
          <w:sz w:val="20"/>
          <w:szCs w:val="20"/>
          <w:u w:val="single"/>
        </w:rPr>
        <w:t>Decision Making</w:t>
      </w:r>
      <w:r w:rsidRPr="00F71F81">
        <w:rPr>
          <w:rFonts w:ascii="Arial Narrow" w:hAnsi="Arial Narrow"/>
          <w:sz w:val="20"/>
          <w:szCs w:val="20"/>
        </w:rPr>
        <w:t>, Main Report, Water Sector Board Discussion Paper No 12, World Bank, Washington, DC.</w:t>
      </w:r>
    </w:p>
    <w:p w14:paraId="7701CE9F" w14:textId="77777777" w:rsidR="006810FC" w:rsidRPr="00F71F81" w:rsidRDefault="00C311AB" w:rsidP="00DD01EC">
      <w:pPr>
        <w:spacing w:after="0"/>
        <w:ind w:left="720" w:hanging="720"/>
        <w:jc w:val="both"/>
        <w:rPr>
          <w:rFonts w:ascii="Arial Narrow" w:hAnsi="Arial Narrow"/>
          <w:sz w:val="20"/>
          <w:szCs w:val="20"/>
          <w:u w:val="single"/>
        </w:rPr>
      </w:pPr>
      <w:r w:rsidRPr="00F71F81">
        <w:rPr>
          <w:rFonts w:ascii="Arial Narrow" w:hAnsi="Arial Narrow"/>
          <w:b/>
          <w:sz w:val="20"/>
          <w:szCs w:val="20"/>
        </w:rPr>
        <w:t>Hirji, R.</w:t>
      </w:r>
      <w:r w:rsidRPr="00F71F81">
        <w:rPr>
          <w:rFonts w:ascii="Arial Narrow" w:hAnsi="Arial Narrow"/>
          <w:sz w:val="20"/>
          <w:szCs w:val="20"/>
        </w:rPr>
        <w:t xml:space="preserve">, &amp; R. Davis. 2009. </w:t>
      </w:r>
      <w:r w:rsidRPr="00F71F81">
        <w:rPr>
          <w:rFonts w:ascii="Arial Narrow" w:hAnsi="Arial Narrow"/>
          <w:sz w:val="20"/>
          <w:szCs w:val="20"/>
          <w:u w:val="single"/>
        </w:rPr>
        <w:t>Strategic Environmental Assessment: Improving Water Resources</w:t>
      </w:r>
      <w:r w:rsidR="006810FC" w:rsidRPr="00F71F81">
        <w:rPr>
          <w:rFonts w:ascii="Arial Narrow" w:hAnsi="Arial Narrow"/>
          <w:sz w:val="20"/>
          <w:szCs w:val="20"/>
          <w:u w:val="single"/>
        </w:rPr>
        <w:t xml:space="preserve"> </w:t>
      </w:r>
      <w:r w:rsidRPr="00F71F81">
        <w:rPr>
          <w:rFonts w:ascii="Arial Narrow" w:hAnsi="Arial Narrow"/>
          <w:sz w:val="20"/>
          <w:szCs w:val="20"/>
          <w:u w:val="single"/>
        </w:rPr>
        <w:t xml:space="preserve">Governance and </w:t>
      </w:r>
    </w:p>
    <w:p w14:paraId="4175E625" w14:textId="2D7E808C" w:rsidR="00C311AB" w:rsidRPr="00F71F81" w:rsidRDefault="00C311AB" w:rsidP="00DD01EC">
      <w:pPr>
        <w:spacing w:after="0"/>
        <w:ind w:left="720" w:hanging="720"/>
        <w:jc w:val="both"/>
        <w:rPr>
          <w:rFonts w:ascii="Arial Narrow" w:hAnsi="Arial Narrow"/>
          <w:sz w:val="20"/>
          <w:szCs w:val="20"/>
        </w:rPr>
      </w:pPr>
      <w:r w:rsidRPr="00F71F81">
        <w:rPr>
          <w:rFonts w:ascii="Arial Narrow" w:hAnsi="Arial Narrow"/>
          <w:sz w:val="20"/>
          <w:szCs w:val="20"/>
          <w:u w:val="single"/>
        </w:rPr>
        <w:t>Decision Making, Case Studies</w:t>
      </w:r>
      <w:r w:rsidRPr="00F71F81">
        <w:rPr>
          <w:rFonts w:ascii="Arial Narrow" w:hAnsi="Arial Narrow"/>
          <w:sz w:val="20"/>
          <w:szCs w:val="20"/>
        </w:rPr>
        <w:t>, Environment Department Paper No 116, World Bank, Washington, R DC.</w:t>
      </w:r>
    </w:p>
    <w:p w14:paraId="630B0184" w14:textId="77777777" w:rsidR="00C311AB" w:rsidRPr="00F71F81" w:rsidRDefault="00C311AB" w:rsidP="00DD01EC">
      <w:pPr>
        <w:spacing w:after="0"/>
        <w:ind w:left="720" w:hanging="720"/>
        <w:jc w:val="both"/>
        <w:rPr>
          <w:rStyle w:val="italic"/>
          <w:rFonts w:ascii="Arial Narrow" w:hAnsi="Arial Narrow"/>
          <w:color w:val="333333"/>
          <w:sz w:val="20"/>
          <w:szCs w:val="20"/>
          <w:shd w:val="clear" w:color="auto" w:fill="FFFFFF"/>
        </w:rPr>
      </w:pPr>
      <w:r w:rsidRPr="00F71F81">
        <w:rPr>
          <w:rFonts w:ascii="Arial Narrow" w:hAnsi="Arial Narrow"/>
          <w:color w:val="333333"/>
          <w:sz w:val="20"/>
          <w:szCs w:val="20"/>
          <w:shd w:val="clear" w:color="auto" w:fill="FFFFFF"/>
        </w:rPr>
        <w:t xml:space="preserve">Mogaka, H., S. </w:t>
      </w:r>
      <w:proofErr w:type="spellStart"/>
      <w:r w:rsidRPr="00F71F81">
        <w:rPr>
          <w:rFonts w:ascii="Arial Narrow" w:hAnsi="Arial Narrow"/>
          <w:color w:val="333333"/>
          <w:sz w:val="20"/>
          <w:szCs w:val="20"/>
          <w:shd w:val="clear" w:color="auto" w:fill="FFFFFF"/>
        </w:rPr>
        <w:t>Gichere</w:t>
      </w:r>
      <w:proofErr w:type="spellEnd"/>
      <w:r w:rsidRPr="00F71F81">
        <w:rPr>
          <w:rFonts w:ascii="Arial Narrow" w:hAnsi="Arial Narrow"/>
          <w:color w:val="333333"/>
          <w:sz w:val="20"/>
          <w:szCs w:val="20"/>
          <w:shd w:val="clear" w:color="auto" w:fill="FFFFFF"/>
        </w:rPr>
        <w:t xml:space="preserve">, R. Davis, &amp; </w:t>
      </w:r>
      <w:r w:rsidRPr="00F71F81">
        <w:rPr>
          <w:rFonts w:ascii="Arial Narrow" w:hAnsi="Arial Narrow"/>
          <w:b/>
          <w:bCs/>
          <w:color w:val="333333"/>
          <w:sz w:val="20"/>
          <w:szCs w:val="20"/>
          <w:shd w:val="clear" w:color="auto" w:fill="FFFFFF"/>
        </w:rPr>
        <w:t>R. Hirji.</w:t>
      </w:r>
      <w:r w:rsidRPr="00F71F81">
        <w:rPr>
          <w:rFonts w:ascii="Arial Narrow" w:hAnsi="Arial Narrow"/>
          <w:color w:val="333333"/>
          <w:sz w:val="20"/>
          <w:szCs w:val="20"/>
          <w:shd w:val="clear" w:color="auto" w:fill="FFFFFF"/>
        </w:rPr>
        <w:t xml:space="preserve"> 2009. </w:t>
      </w:r>
      <w:r w:rsidRPr="00F71F81">
        <w:rPr>
          <w:rStyle w:val="italic"/>
          <w:rFonts w:ascii="Arial Narrow" w:hAnsi="Arial Narrow"/>
          <w:color w:val="333333"/>
          <w:sz w:val="20"/>
          <w:szCs w:val="20"/>
          <w:shd w:val="clear" w:color="auto" w:fill="FFFFFF"/>
        </w:rPr>
        <w:t xml:space="preserve">Climate Variability and Water Resources in Kenya: The </w:t>
      </w:r>
    </w:p>
    <w:p w14:paraId="38460A42" w14:textId="77777777" w:rsidR="00C311AB" w:rsidRPr="00F71F81" w:rsidRDefault="00C311AB" w:rsidP="00DD01EC">
      <w:pPr>
        <w:spacing w:after="0"/>
        <w:ind w:left="720" w:hanging="720"/>
        <w:jc w:val="both"/>
        <w:rPr>
          <w:rFonts w:ascii="Arial Narrow" w:hAnsi="Arial Narrow"/>
          <w:b/>
          <w:bCs/>
          <w:color w:val="333333"/>
          <w:sz w:val="20"/>
          <w:szCs w:val="20"/>
          <w:shd w:val="clear" w:color="auto" w:fill="FFFFFF"/>
        </w:rPr>
      </w:pPr>
      <w:r w:rsidRPr="00F71F81">
        <w:rPr>
          <w:rStyle w:val="italic"/>
          <w:rFonts w:ascii="Arial Narrow" w:hAnsi="Arial Narrow"/>
          <w:color w:val="333333"/>
          <w:sz w:val="20"/>
          <w:szCs w:val="20"/>
          <w:shd w:val="clear" w:color="auto" w:fill="FFFFFF"/>
        </w:rPr>
        <w:t>Economic Cost of Inadequate Management</w:t>
      </w:r>
      <w:r w:rsidRPr="00F71F81">
        <w:rPr>
          <w:rFonts w:ascii="Arial Narrow" w:hAnsi="Arial Narrow"/>
          <w:color w:val="333333"/>
          <w:sz w:val="20"/>
          <w:szCs w:val="20"/>
          <w:shd w:val="clear" w:color="auto" w:fill="FFFFFF"/>
        </w:rPr>
        <w:t>. Water P-Notes; No. 22. World Bank, Washington, DC.</w:t>
      </w:r>
    </w:p>
    <w:p w14:paraId="72044FA1" w14:textId="77777777" w:rsidR="00C311AB" w:rsidRPr="00F71F81" w:rsidRDefault="00C311AB" w:rsidP="00DD01EC">
      <w:pPr>
        <w:spacing w:after="0"/>
        <w:ind w:left="720" w:hanging="720"/>
        <w:jc w:val="both"/>
        <w:rPr>
          <w:rStyle w:val="italic"/>
          <w:rFonts w:ascii="Arial Narrow" w:hAnsi="Arial Narrow"/>
          <w:color w:val="333333"/>
          <w:sz w:val="20"/>
          <w:szCs w:val="20"/>
          <w:shd w:val="clear" w:color="auto" w:fill="FFFFFF"/>
        </w:rPr>
      </w:pPr>
      <w:r w:rsidRPr="00F71F81">
        <w:rPr>
          <w:rFonts w:ascii="Arial Narrow" w:hAnsi="Arial Narrow"/>
          <w:b/>
          <w:bCs/>
          <w:color w:val="333333"/>
          <w:sz w:val="20"/>
          <w:szCs w:val="20"/>
          <w:shd w:val="clear" w:color="auto" w:fill="FFFFFF"/>
        </w:rPr>
        <w:t>Hirji, R.,</w:t>
      </w:r>
      <w:r w:rsidRPr="00F71F81">
        <w:rPr>
          <w:rFonts w:ascii="Arial Narrow" w:hAnsi="Arial Narrow"/>
          <w:color w:val="333333"/>
          <w:sz w:val="20"/>
          <w:szCs w:val="20"/>
          <w:shd w:val="clear" w:color="auto" w:fill="FFFFFF"/>
        </w:rPr>
        <w:t xml:space="preserve"> R. Davis; &amp; A. Brown. 2009. </w:t>
      </w:r>
      <w:r w:rsidRPr="00F71F81">
        <w:rPr>
          <w:rStyle w:val="italic"/>
          <w:rFonts w:ascii="Arial Narrow" w:hAnsi="Arial Narrow"/>
          <w:color w:val="333333"/>
          <w:sz w:val="20"/>
          <w:szCs w:val="20"/>
          <w:shd w:val="clear" w:color="auto" w:fill="FFFFFF"/>
        </w:rPr>
        <w:t xml:space="preserve">Improving Water Security for Sustaining Livelihoods and Growth in </w:t>
      </w:r>
    </w:p>
    <w:p w14:paraId="2A6FC289" w14:textId="77777777" w:rsidR="00C311AB" w:rsidRPr="00F71F81" w:rsidRDefault="00C311AB" w:rsidP="00DD01EC">
      <w:pPr>
        <w:spacing w:after="0"/>
        <w:ind w:left="720" w:hanging="720"/>
        <w:jc w:val="both"/>
        <w:rPr>
          <w:rFonts w:ascii="Arial Narrow" w:hAnsi="Arial Narrow"/>
          <w:color w:val="333333"/>
          <w:sz w:val="20"/>
          <w:szCs w:val="20"/>
          <w:shd w:val="clear" w:color="auto" w:fill="FFFFFF"/>
        </w:rPr>
      </w:pPr>
      <w:r w:rsidRPr="00F71F81">
        <w:rPr>
          <w:rStyle w:val="italic"/>
          <w:rFonts w:ascii="Arial Narrow" w:hAnsi="Arial Narrow"/>
          <w:color w:val="333333"/>
          <w:sz w:val="20"/>
          <w:szCs w:val="20"/>
          <w:shd w:val="clear" w:color="auto" w:fill="FFFFFF"/>
        </w:rPr>
        <w:t>Tanzania</w:t>
      </w:r>
      <w:r w:rsidRPr="00F71F81">
        <w:rPr>
          <w:rFonts w:ascii="Arial Narrow" w:hAnsi="Arial Narrow"/>
          <w:color w:val="333333"/>
          <w:sz w:val="20"/>
          <w:szCs w:val="20"/>
          <w:shd w:val="clear" w:color="auto" w:fill="FFFFFF"/>
        </w:rPr>
        <w:t xml:space="preserve">. Water P-Notes; No. 23. World Bank, Washington, DC. </w:t>
      </w:r>
    </w:p>
    <w:p w14:paraId="1C86BCBE" w14:textId="77777777" w:rsidR="00C311AB" w:rsidRPr="00F71F81" w:rsidRDefault="00C311AB" w:rsidP="00DD01EC">
      <w:pPr>
        <w:spacing w:after="0"/>
        <w:ind w:left="720" w:hanging="720"/>
        <w:jc w:val="both"/>
        <w:rPr>
          <w:rFonts w:ascii="Arial Narrow" w:hAnsi="Arial Narrow"/>
          <w:color w:val="333333"/>
          <w:sz w:val="20"/>
          <w:szCs w:val="20"/>
          <w:shd w:val="clear" w:color="auto" w:fill="FFFFFF"/>
        </w:rPr>
      </w:pPr>
      <w:r w:rsidRPr="00F71F81">
        <w:rPr>
          <w:rFonts w:ascii="Arial Narrow" w:hAnsi="Arial Narrow"/>
          <w:b/>
          <w:bCs/>
          <w:color w:val="333333"/>
          <w:sz w:val="20"/>
          <w:szCs w:val="20"/>
          <w:shd w:val="clear" w:color="auto" w:fill="FFFFFF"/>
        </w:rPr>
        <w:t>Hirji, R.</w:t>
      </w:r>
      <w:r w:rsidRPr="00F71F81">
        <w:rPr>
          <w:rFonts w:ascii="Arial Narrow" w:hAnsi="Arial Narrow"/>
          <w:color w:val="333333"/>
          <w:sz w:val="20"/>
          <w:szCs w:val="20"/>
          <w:shd w:val="clear" w:color="auto" w:fill="FFFFFF"/>
        </w:rPr>
        <w:t xml:space="preserve"> 2009. </w:t>
      </w:r>
      <w:r w:rsidRPr="00F71F81">
        <w:rPr>
          <w:rStyle w:val="italic"/>
          <w:rFonts w:ascii="Arial Narrow" w:hAnsi="Arial Narrow"/>
          <w:color w:val="333333"/>
          <w:sz w:val="20"/>
          <w:szCs w:val="20"/>
          <w:shd w:val="clear" w:color="auto" w:fill="FFFFFF"/>
        </w:rPr>
        <w:t>Lessons for Managing Lake Basins: Measuring Good Governance</w:t>
      </w:r>
      <w:r w:rsidRPr="00F71F81">
        <w:rPr>
          <w:rFonts w:ascii="Arial Narrow" w:hAnsi="Arial Narrow"/>
          <w:color w:val="333333"/>
          <w:sz w:val="20"/>
          <w:szCs w:val="20"/>
          <w:shd w:val="clear" w:color="auto" w:fill="FFFFFF"/>
        </w:rPr>
        <w:t xml:space="preserve">. Water P-Notes; No. </w:t>
      </w:r>
    </w:p>
    <w:p w14:paraId="7803769F" w14:textId="77777777" w:rsidR="00C311AB" w:rsidRPr="00F71F81" w:rsidRDefault="00C311AB" w:rsidP="00DD01EC">
      <w:pPr>
        <w:spacing w:after="0"/>
        <w:ind w:left="720" w:hanging="720"/>
        <w:jc w:val="both"/>
        <w:rPr>
          <w:rFonts w:ascii="Arial Narrow" w:hAnsi="Arial Narrow"/>
          <w:sz w:val="20"/>
          <w:szCs w:val="20"/>
        </w:rPr>
      </w:pPr>
      <w:r w:rsidRPr="00F71F81">
        <w:rPr>
          <w:rFonts w:ascii="Arial Narrow" w:hAnsi="Arial Narrow"/>
          <w:color w:val="333333"/>
          <w:sz w:val="20"/>
          <w:szCs w:val="20"/>
          <w:shd w:val="clear" w:color="auto" w:fill="FFFFFF"/>
        </w:rPr>
        <w:t>25. World Bank, Washington, DC</w:t>
      </w:r>
    </w:p>
    <w:p w14:paraId="37EABB68" w14:textId="77777777" w:rsidR="00C311AB" w:rsidRPr="00F71F81" w:rsidRDefault="00C311AB" w:rsidP="00DD01EC">
      <w:pPr>
        <w:spacing w:after="0"/>
        <w:ind w:left="720" w:hanging="720"/>
        <w:jc w:val="both"/>
        <w:rPr>
          <w:rFonts w:ascii="Arial Narrow" w:hAnsi="Arial Narrow"/>
          <w:sz w:val="20"/>
          <w:szCs w:val="20"/>
        </w:rPr>
      </w:pPr>
      <w:r w:rsidRPr="00F71F81">
        <w:rPr>
          <w:rFonts w:ascii="Arial Narrow" w:hAnsi="Arial Narrow"/>
          <w:sz w:val="20"/>
          <w:szCs w:val="20"/>
        </w:rPr>
        <w:t xml:space="preserve">Davis, J. R. &amp; </w:t>
      </w:r>
      <w:r w:rsidRPr="00F71F81">
        <w:rPr>
          <w:rFonts w:ascii="Arial Narrow" w:hAnsi="Arial Narrow"/>
          <w:b/>
          <w:sz w:val="20"/>
          <w:szCs w:val="20"/>
        </w:rPr>
        <w:t>R. Hirji</w:t>
      </w:r>
      <w:r w:rsidRPr="00F71F81">
        <w:rPr>
          <w:rFonts w:ascii="Arial Narrow" w:hAnsi="Arial Narrow"/>
          <w:sz w:val="20"/>
          <w:szCs w:val="20"/>
        </w:rPr>
        <w:t xml:space="preserve"> "The Myth of Water Wars, "</w:t>
      </w:r>
      <w:r w:rsidRPr="00F71F81">
        <w:rPr>
          <w:rFonts w:ascii="Arial Narrow" w:hAnsi="Arial Narrow"/>
          <w:i/>
          <w:sz w:val="20"/>
          <w:szCs w:val="20"/>
        </w:rPr>
        <w:t>Georgetown Journal of International Affairs</w:t>
      </w:r>
      <w:r w:rsidRPr="00F71F81">
        <w:rPr>
          <w:rFonts w:ascii="Arial Narrow" w:hAnsi="Arial Narrow"/>
          <w:sz w:val="20"/>
          <w:szCs w:val="20"/>
        </w:rPr>
        <w:t xml:space="preserve">, Winter/Spring </w:t>
      </w:r>
    </w:p>
    <w:p w14:paraId="4324522F" w14:textId="77777777" w:rsidR="00C311AB" w:rsidRPr="00F71F81" w:rsidRDefault="00C311AB" w:rsidP="00DD01EC">
      <w:pPr>
        <w:spacing w:after="0"/>
        <w:ind w:left="720" w:hanging="720"/>
        <w:jc w:val="both"/>
        <w:rPr>
          <w:rFonts w:ascii="Arial Narrow" w:hAnsi="Arial Narrow"/>
          <w:sz w:val="20"/>
          <w:szCs w:val="20"/>
        </w:rPr>
      </w:pPr>
      <w:r w:rsidRPr="00F71F81">
        <w:rPr>
          <w:rFonts w:ascii="Arial Narrow" w:hAnsi="Arial Narrow"/>
          <w:sz w:val="20"/>
          <w:szCs w:val="20"/>
        </w:rPr>
        <w:t>2005, pp. 115-124.</w:t>
      </w:r>
    </w:p>
    <w:p w14:paraId="6371A0E6" w14:textId="77777777" w:rsidR="00C311AB" w:rsidRPr="00F71F81" w:rsidRDefault="00C311AB" w:rsidP="00DD01EC">
      <w:pPr>
        <w:spacing w:after="0"/>
        <w:ind w:left="720" w:hanging="720"/>
        <w:jc w:val="both"/>
        <w:rPr>
          <w:rFonts w:ascii="Arial Narrow" w:hAnsi="Arial Narrow"/>
          <w:sz w:val="20"/>
          <w:szCs w:val="20"/>
          <w:u w:val="single"/>
        </w:rPr>
      </w:pPr>
      <w:r w:rsidRPr="00F71F81">
        <w:rPr>
          <w:rFonts w:ascii="Arial Narrow" w:hAnsi="Arial Narrow"/>
          <w:sz w:val="20"/>
          <w:szCs w:val="20"/>
        </w:rPr>
        <w:t xml:space="preserve">Mogaka, H., S. </w:t>
      </w:r>
      <w:proofErr w:type="spellStart"/>
      <w:r w:rsidRPr="00F71F81">
        <w:rPr>
          <w:rFonts w:ascii="Arial Narrow" w:hAnsi="Arial Narrow"/>
          <w:sz w:val="20"/>
          <w:szCs w:val="20"/>
        </w:rPr>
        <w:t>Gichere</w:t>
      </w:r>
      <w:proofErr w:type="spellEnd"/>
      <w:r w:rsidRPr="00F71F81">
        <w:rPr>
          <w:rFonts w:ascii="Arial Narrow" w:hAnsi="Arial Narrow"/>
          <w:sz w:val="20"/>
          <w:szCs w:val="20"/>
        </w:rPr>
        <w:t xml:space="preserve">, R. Davis, &amp; </w:t>
      </w:r>
      <w:r w:rsidRPr="00F71F81">
        <w:rPr>
          <w:rFonts w:ascii="Arial Narrow" w:hAnsi="Arial Narrow"/>
          <w:b/>
          <w:sz w:val="20"/>
          <w:szCs w:val="20"/>
        </w:rPr>
        <w:t>R. Hirji</w:t>
      </w:r>
      <w:r w:rsidRPr="00F71F81">
        <w:rPr>
          <w:rFonts w:ascii="Arial Narrow" w:hAnsi="Arial Narrow"/>
          <w:sz w:val="20"/>
          <w:szCs w:val="20"/>
        </w:rPr>
        <w:t>. 2004.</w:t>
      </w:r>
      <w:r w:rsidRPr="00F71F81">
        <w:rPr>
          <w:rFonts w:ascii="Arial Narrow" w:hAnsi="Arial Narrow"/>
          <w:sz w:val="20"/>
          <w:szCs w:val="20"/>
          <w:u w:val="single"/>
        </w:rPr>
        <w:t xml:space="preserve"> Costs and Impacts of Climate Variability and Water </w:t>
      </w:r>
    </w:p>
    <w:p w14:paraId="193690DE" w14:textId="77777777" w:rsidR="00C311AB" w:rsidRPr="00F71F81" w:rsidRDefault="00C311AB" w:rsidP="00DD01EC">
      <w:pPr>
        <w:spacing w:after="0"/>
        <w:ind w:left="720" w:hanging="720"/>
        <w:jc w:val="both"/>
        <w:rPr>
          <w:rFonts w:ascii="Arial Narrow" w:hAnsi="Arial Narrow"/>
          <w:sz w:val="20"/>
          <w:szCs w:val="20"/>
        </w:rPr>
      </w:pPr>
      <w:r w:rsidRPr="00F71F81">
        <w:rPr>
          <w:rFonts w:ascii="Arial Narrow" w:hAnsi="Arial Narrow"/>
          <w:sz w:val="20"/>
          <w:szCs w:val="20"/>
          <w:u w:val="single"/>
        </w:rPr>
        <w:t>Resources Degradation in Kenya</w:t>
      </w:r>
      <w:r w:rsidRPr="00F71F81">
        <w:rPr>
          <w:rFonts w:ascii="Arial Narrow" w:hAnsi="Arial Narrow"/>
          <w:sz w:val="20"/>
          <w:szCs w:val="20"/>
        </w:rPr>
        <w:t>. World Bank Working Paper Series, Washington, DC.</w:t>
      </w:r>
    </w:p>
    <w:p w14:paraId="5D604B0B" w14:textId="77777777" w:rsidR="00C311AB" w:rsidRPr="00F71F81" w:rsidRDefault="00C311AB" w:rsidP="00DD01EC">
      <w:pPr>
        <w:spacing w:after="0"/>
        <w:ind w:left="720" w:hanging="720"/>
        <w:jc w:val="both"/>
        <w:rPr>
          <w:rFonts w:ascii="Arial Narrow" w:hAnsi="Arial Narrow"/>
          <w:sz w:val="20"/>
          <w:szCs w:val="20"/>
        </w:rPr>
      </w:pPr>
      <w:r w:rsidRPr="00F71F81">
        <w:rPr>
          <w:rFonts w:ascii="Arial Narrow" w:hAnsi="Arial Narrow"/>
          <w:sz w:val="20"/>
          <w:szCs w:val="20"/>
        </w:rPr>
        <w:t xml:space="preserve">Mogaka, H., S. </w:t>
      </w:r>
      <w:proofErr w:type="spellStart"/>
      <w:r w:rsidRPr="00F71F81">
        <w:rPr>
          <w:rFonts w:ascii="Arial Narrow" w:hAnsi="Arial Narrow"/>
          <w:sz w:val="20"/>
          <w:szCs w:val="20"/>
        </w:rPr>
        <w:t>Gichere</w:t>
      </w:r>
      <w:proofErr w:type="spellEnd"/>
      <w:r w:rsidRPr="00F71F81">
        <w:rPr>
          <w:rFonts w:ascii="Arial Narrow" w:hAnsi="Arial Narrow"/>
          <w:sz w:val="20"/>
          <w:szCs w:val="20"/>
        </w:rPr>
        <w:t xml:space="preserve">, R. Davis, &amp; </w:t>
      </w:r>
      <w:r w:rsidRPr="00F71F81">
        <w:rPr>
          <w:rFonts w:ascii="Arial Narrow" w:hAnsi="Arial Narrow"/>
          <w:b/>
          <w:sz w:val="20"/>
          <w:szCs w:val="20"/>
        </w:rPr>
        <w:t>R. Hirji</w:t>
      </w:r>
      <w:r w:rsidRPr="00F71F81">
        <w:rPr>
          <w:rFonts w:ascii="Arial Narrow" w:hAnsi="Arial Narrow"/>
          <w:sz w:val="20"/>
          <w:szCs w:val="20"/>
        </w:rPr>
        <w:t xml:space="preserve">. 2004. "Climate Variability in Kenya: Impacts and Responses" </w:t>
      </w:r>
    </w:p>
    <w:p w14:paraId="522BE041" w14:textId="77777777" w:rsidR="00C311AB" w:rsidRPr="00F71F81" w:rsidRDefault="00C311AB" w:rsidP="00DD01EC">
      <w:pPr>
        <w:spacing w:after="0"/>
        <w:ind w:left="720" w:hanging="720"/>
        <w:jc w:val="both"/>
        <w:rPr>
          <w:rFonts w:ascii="Arial Narrow" w:hAnsi="Arial Narrow"/>
          <w:sz w:val="20"/>
          <w:szCs w:val="20"/>
        </w:rPr>
      </w:pPr>
      <w:r w:rsidRPr="00F71F81">
        <w:rPr>
          <w:rFonts w:ascii="Arial Narrow" w:hAnsi="Arial Narrow"/>
          <w:sz w:val="20"/>
          <w:szCs w:val="20"/>
        </w:rPr>
        <w:t xml:space="preserve">in Mathur, A., I. Burton &amp; M. van Aalst (eds) An Adaptation Mosaic: A Sample of World Bank Work in </w:t>
      </w:r>
    </w:p>
    <w:p w14:paraId="7846EFBB" w14:textId="77777777" w:rsidR="00C311AB" w:rsidRPr="00F71F81" w:rsidRDefault="00C311AB" w:rsidP="00DD01EC">
      <w:pPr>
        <w:spacing w:after="0"/>
        <w:ind w:left="720" w:hanging="720"/>
        <w:jc w:val="both"/>
        <w:rPr>
          <w:rFonts w:ascii="Arial Narrow" w:hAnsi="Arial Narrow"/>
          <w:sz w:val="20"/>
          <w:szCs w:val="20"/>
        </w:rPr>
      </w:pPr>
      <w:r w:rsidRPr="00F71F81">
        <w:rPr>
          <w:rFonts w:ascii="Arial Narrow" w:hAnsi="Arial Narrow"/>
          <w:sz w:val="20"/>
          <w:szCs w:val="20"/>
        </w:rPr>
        <w:t>Climate Change Adaptation., pp 71-82.</w:t>
      </w:r>
    </w:p>
    <w:p w14:paraId="5467DC22" w14:textId="77777777" w:rsidR="00C311AB" w:rsidRPr="00F71F81" w:rsidRDefault="00C311AB" w:rsidP="00DD01EC">
      <w:pPr>
        <w:spacing w:after="0"/>
        <w:ind w:left="720" w:hanging="720"/>
        <w:jc w:val="both"/>
        <w:rPr>
          <w:rFonts w:ascii="Arial Narrow" w:hAnsi="Arial Narrow"/>
          <w:sz w:val="20"/>
          <w:szCs w:val="20"/>
        </w:rPr>
      </w:pPr>
      <w:r w:rsidRPr="00F71F81">
        <w:rPr>
          <w:rFonts w:ascii="Arial Narrow" w:hAnsi="Arial Narrow"/>
          <w:b/>
          <w:sz w:val="20"/>
          <w:szCs w:val="20"/>
        </w:rPr>
        <w:lastRenderedPageBreak/>
        <w:t>Hirji, R.</w:t>
      </w:r>
      <w:r w:rsidRPr="00F71F81">
        <w:rPr>
          <w:rFonts w:ascii="Arial Narrow" w:hAnsi="Arial Narrow"/>
          <w:sz w:val="20"/>
          <w:szCs w:val="20"/>
        </w:rPr>
        <w:t xml:space="preserve">, &amp; T. Panella. “Evolving Policy Reforms and Experiences for Addressing Downstream Impacts in </w:t>
      </w:r>
    </w:p>
    <w:p w14:paraId="2F74E04A" w14:textId="77777777" w:rsidR="00C311AB" w:rsidRPr="00F71F81" w:rsidRDefault="00C311AB" w:rsidP="00DD01EC">
      <w:pPr>
        <w:spacing w:after="0"/>
        <w:ind w:left="720" w:hanging="720"/>
        <w:jc w:val="both"/>
        <w:rPr>
          <w:rFonts w:ascii="Arial Narrow" w:hAnsi="Arial Narrow"/>
          <w:sz w:val="20"/>
          <w:szCs w:val="20"/>
        </w:rPr>
      </w:pPr>
      <w:r w:rsidRPr="00F71F81">
        <w:rPr>
          <w:rFonts w:ascii="Arial Narrow" w:hAnsi="Arial Narrow"/>
          <w:sz w:val="20"/>
          <w:szCs w:val="20"/>
        </w:rPr>
        <w:t xml:space="preserve">World Bank Water Resources Projects" in </w:t>
      </w:r>
      <w:r w:rsidRPr="00F71F81">
        <w:rPr>
          <w:rFonts w:ascii="Arial Narrow" w:hAnsi="Arial Narrow"/>
          <w:i/>
          <w:sz w:val="20"/>
          <w:szCs w:val="20"/>
        </w:rPr>
        <w:t>River Research and Applications</w:t>
      </w:r>
      <w:r w:rsidRPr="00F71F81">
        <w:rPr>
          <w:rFonts w:ascii="Arial Narrow" w:hAnsi="Arial Narrow"/>
          <w:sz w:val="20"/>
          <w:szCs w:val="20"/>
        </w:rPr>
        <w:t>, 2003, 19:667-681.</w:t>
      </w:r>
      <w:bookmarkStart w:id="1" w:name="_Hlk57065958"/>
      <w:bookmarkStart w:id="2" w:name="_Hlk104360693"/>
    </w:p>
    <w:p w14:paraId="31CD4BDA" w14:textId="77777777" w:rsidR="00C311AB" w:rsidRPr="00F71F81" w:rsidRDefault="00C311AB" w:rsidP="00DD01EC">
      <w:pPr>
        <w:spacing w:after="0"/>
        <w:ind w:left="720" w:hanging="720"/>
        <w:jc w:val="both"/>
        <w:rPr>
          <w:rFonts w:ascii="Arial Narrow" w:hAnsi="Arial Narrow"/>
          <w:sz w:val="20"/>
          <w:szCs w:val="20"/>
        </w:rPr>
      </w:pPr>
      <w:r w:rsidRPr="00F71F81">
        <w:rPr>
          <w:rFonts w:ascii="Arial Narrow" w:hAnsi="Arial Narrow"/>
          <w:sz w:val="20"/>
          <w:szCs w:val="20"/>
        </w:rPr>
        <w:t xml:space="preserve">Davis, R., &amp; </w:t>
      </w:r>
      <w:r w:rsidRPr="00F71F81">
        <w:rPr>
          <w:rFonts w:ascii="Arial Narrow" w:hAnsi="Arial Narrow"/>
          <w:b/>
          <w:sz w:val="20"/>
          <w:szCs w:val="20"/>
        </w:rPr>
        <w:t>R. Hirji</w:t>
      </w:r>
      <w:r w:rsidRPr="00F71F81">
        <w:rPr>
          <w:rFonts w:ascii="Arial Narrow" w:hAnsi="Arial Narrow"/>
          <w:sz w:val="20"/>
          <w:szCs w:val="20"/>
        </w:rPr>
        <w:t xml:space="preserve">.  2003. (series editors) </w:t>
      </w:r>
      <w:r w:rsidRPr="00F71F81">
        <w:rPr>
          <w:rFonts w:ascii="Arial Narrow" w:hAnsi="Arial Narrow"/>
          <w:sz w:val="20"/>
          <w:szCs w:val="20"/>
          <w:u w:val="single"/>
        </w:rPr>
        <w:t>Water Resources and Environment Technical Note Series</w:t>
      </w:r>
      <w:r w:rsidRPr="00F71F81">
        <w:rPr>
          <w:rFonts w:ascii="Arial Narrow" w:hAnsi="Arial Narrow"/>
          <w:sz w:val="20"/>
          <w:szCs w:val="20"/>
        </w:rPr>
        <w:t xml:space="preserve"> </w:t>
      </w:r>
    </w:p>
    <w:p w14:paraId="2BE3C349" w14:textId="77777777" w:rsidR="00C311AB" w:rsidRPr="00F71F81" w:rsidRDefault="00C311AB" w:rsidP="00DD01EC">
      <w:pPr>
        <w:spacing w:after="0"/>
        <w:ind w:left="720" w:hanging="720"/>
        <w:jc w:val="both"/>
        <w:rPr>
          <w:rFonts w:ascii="Arial Narrow" w:hAnsi="Arial Narrow"/>
          <w:sz w:val="20"/>
          <w:szCs w:val="20"/>
        </w:rPr>
      </w:pPr>
      <w:r w:rsidRPr="00F71F81">
        <w:rPr>
          <w:rFonts w:ascii="Arial Narrow" w:hAnsi="Arial Narrow"/>
          <w:sz w:val="20"/>
          <w:szCs w:val="20"/>
        </w:rPr>
        <w:t>(Washington, D.C.: World Bank). These fourteen (14) technical notes series cover the following five topics:</w:t>
      </w:r>
    </w:p>
    <w:p w14:paraId="5BC7A03C" w14:textId="77777777" w:rsidR="00C311AB" w:rsidRPr="00F71F81" w:rsidRDefault="00C311AB" w:rsidP="00DD01EC">
      <w:pPr>
        <w:pStyle w:val="PlainText"/>
        <w:rPr>
          <w:rFonts w:ascii="Arial Narrow" w:hAnsi="Arial Narrow" w:cs="Arial"/>
          <w:i/>
          <w:iCs/>
        </w:rPr>
      </w:pPr>
      <w:r w:rsidRPr="00F71F81">
        <w:rPr>
          <w:rFonts w:ascii="Arial Narrow" w:hAnsi="Arial Narrow" w:cs="Arial"/>
          <w:i/>
          <w:iCs/>
        </w:rPr>
        <w:t>Environmental flow assessment series:</w:t>
      </w:r>
    </w:p>
    <w:p w14:paraId="145AFA09" w14:textId="77777777" w:rsidR="00C311AB" w:rsidRPr="00F71F81" w:rsidRDefault="00C311AB" w:rsidP="00C311AB">
      <w:pPr>
        <w:pStyle w:val="ng-tns-c1-0"/>
        <w:numPr>
          <w:ilvl w:val="0"/>
          <w:numId w:val="11"/>
        </w:numPr>
        <w:shd w:val="clear" w:color="auto" w:fill="FFFFFF"/>
        <w:spacing w:before="0" w:beforeAutospacing="0" w:after="0" w:afterAutospacing="0"/>
        <w:rPr>
          <w:rFonts w:ascii="Arial Narrow" w:hAnsi="Arial Narrow" w:cs="Open Sans"/>
          <w:sz w:val="20"/>
          <w:szCs w:val="20"/>
        </w:rPr>
      </w:pPr>
      <w:r w:rsidRPr="00F71F81">
        <w:rPr>
          <w:rStyle w:val="ng-tns-c1-01"/>
          <w:rFonts w:ascii="Arial Narrow" w:eastAsiaTheme="majorEastAsia" w:hAnsi="Arial Narrow" w:cs="Open Sans"/>
          <w:sz w:val="20"/>
          <w:szCs w:val="20"/>
        </w:rPr>
        <w:t xml:space="preserve">Brown, C &amp; J. King. 2003. </w:t>
      </w:r>
      <w:r w:rsidRPr="00F71F81">
        <w:rPr>
          <w:rFonts w:ascii="Arial Narrow" w:hAnsi="Arial Narrow" w:cs="Open Sans"/>
          <w:i/>
          <w:iCs/>
          <w:sz w:val="20"/>
          <w:szCs w:val="20"/>
        </w:rPr>
        <w:t>Environmental flows: concepts and methods</w:t>
      </w:r>
      <w:r w:rsidRPr="00F71F81">
        <w:rPr>
          <w:rFonts w:ascii="Arial Narrow" w:hAnsi="Arial Narrow" w:cs="Open Sans"/>
          <w:sz w:val="20"/>
          <w:szCs w:val="20"/>
        </w:rPr>
        <w:t xml:space="preserve">, in Davis, R. &amp; </w:t>
      </w:r>
      <w:r w:rsidRPr="00F71F81">
        <w:rPr>
          <w:rFonts w:ascii="Arial Narrow" w:hAnsi="Arial Narrow" w:cs="Open Sans"/>
          <w:b/>
          <w:bCs/>
          <w:sz w:val="20"/>
          <w:szCs w:val="20"/>
        </w:rPr>
        <w:t>R. Hirji</w:t>
      </w:r>
      <w:r w:rsidRPr="00F71F81">
        <w:rPr>
          <w:rFonts w:ascii="Arial Narrow" w:hAnsi="Arial Narrow" w:cs="Open Sans"/>
          <w:sz w:val="20"/>
          <w:szCs w:val="20"/>
        </w:rPr>
        <w:t xml:space="preserve"> (eds),</w:t>
      </w:r>
      <w:r w:rsidRPr="00F71F81">
        <w:rPr>
          <w:rFonts w:ascii="Arial Narrow" w:hAnsi="Arial Narrow" w:cs="Open Sans"/>
          <w:i/>
          <w:iCs/>
          <w:sz w:val="20"/>
          <w:szCs w:val="20"/>
        </w:rPr>
        <w:t> </w:t>
      </w:r>
      <w:r w:rsidRPr="00F71F81">
        <w:rPr>
          <w:rFonts w:ascii="Arial Narrow" w:hAnsi="Arial Narrow" w:cs="Open Sans"/>
          <w:sz w:val="20"/>
          <w:szCs w:val="20"/>
        </w:rPr>
        <w:t>Water Resources and Environment Technical Note C 1. Washington, D.C.: World Bank Group</w:t>
      </w:r>
    </w:p>
    <w:p w14:paraId="0136F5C1" w14:textId="77777777" w:rsidR="00C311AB" w:rsidRPr="00F71F81" w:rsidRDefault="00C311AB" w:rsidP="00C311AB">
      <w:pPr>
        <w:pStyle w:val="ng-tns-c1-0"/>
        <w:numPr>
          <w:ilvl w:val="0"/>
          <w:numId w:val="11"/>
        </w:numPr>
        <w:shd w:val="clear" w:color="auto" w:fill="FFFFFF"/>
        <w:spacing w:before="0" w:beforeAutospacing="0" w:after="0" w:afterAutospacing="0"/>
        <w:rPr>
          <w:rFonts w:ascii="Arial Narrow" w:hAnsi="Arial Narrow" w:cs="Open Sans"/>
          <w:sz w:val="20"/>
          <w:szCs w:val="20"/>
        </w:rPr>
      </w:pPr>
      <w:r w:rsidRPr="00F71F81">
        <w:rPr>
          <w:rStyle w:val="ng-tns-c1-01"/>
          <w:rFonts w:ascii="Arial Narrow" w:eastAsiaTheme="majorEastAsia" w:hAnsi="Arial Narrow" w:cs="Open Sans"/>
          <w:sz w:val="20"/>
          <w:szCs w:val="20"/>
        </w:rPr>
        <w:t xml:space="preserve">King, J. &amp; C. Brown. 2003. </w:t>
      </w:r>
      <w:r w:rsidRPr="00F71F81">
        <w:rPr>
          <w:rFonts w:ascii="Arial Narrow" w:hAnsi="Arial Narrow" w:cs="Open Sans"/>
          <w:i/>
          <w:iCs/>
          <w:sz w:val="20"/>
          <w:szCs w:val="20"/>
        </w:rPr>
        <w:t xml:space="preserve">Environmental flows: case studies, </w:t>
      </w:r>
      <w:r w:rsidRPr="00F71F81">
        <w:rPr>
          <w:rFonts w:ascii="Arial Narrow" w:hAnsi="Arial Narrow" w:cs="Open Sans"/>
          <w:sz w:val="20"/>
          <w:szCs w:val="20"/>
        </w:rPr>
        <w:t xml:space="preserve">in Davis, R. &amp; </w:t>
      </w:r>
      <w:r w:rsidRPr="00F71F81">
        <w:rPr>
          <w:rFonts w:ascii="Arial Narrow" w:hAnsi="Arial Narrow" w:cs="Open Sans"/>
          <w:b/>
          <w:bCs/>
          <w:sz w:val="20"/>
          <w:szCs w:val="20"/>
        </w:rPr>
        <w:t>R. Hirji</w:t>
      </w:r>
      <w:r w:rsidRPr="00F71F81">
        <w:rPr>
          <w:rFonts w:ascii="Arial Narrow" w:hAnsi="Arial Narrow" w:cs="Open Sans"/>
          <w:sz w:val="20"/>
          <w:szCs w:val="20"/>
        </w:rPr>
        <w:t xml:space="preserve"> (eds),</w:t>
      </w:r>
      <w:r w:rsidRPr="00F71F81">
        <w:rPr>
          <w:rFonts w:ascii="Arial Narrow" w:hAnsi="Arial Narrow" w:cs="Open Sans"/>
          <w:i/>
          <w:iCs/>
          <w:sz w:val="20"/>
          <w:szCs w:val="20"/>
        </w:rPr>
        <w:t xml:space="preserve"> </w:t>
      </w:r>
      <w:r w:rsidRPr="00F71F81">
        <w:rPr>
          <w:rFonts w:ascii="Arial Narrow" w:hAnsi="Arial Narrow" w:cs="Open Sans"/>
          <w:sz w:val="20"/>
          <w:szCs w:val="20"/>
        </w:rPr>
        <w:t xml:space="preserve">Water Resources and Environment Technical Note C 2. Washington, D.C.: World Bank Group.  </w:t>
      </w:r>
    </w:p>
    <w:p w14:paraId="347E8F5B" w14:textId="77777777" w:rsidR="00C311AB" w:rsidRPr="00F71F81" w:rsidRDefault="00C311AB" w:rsidP="00C311AB">
      <w:pPr>
        <w:pStyle w:val="ng-tns-c1-0"/>
        <w:numPr>
          <w:ilvl w:val="0"/>
          <w:numId w:val="11"/>
        </w:numPr>
        <w:shd w:val="clear" w:color="auto" w:fill="FFFFFF"/>
        <w:spacing w:before="0" w:beforeAutospacing="0" w:after="0" w:afterAutospacing="0"/>
        <w:rPr>
          <w:rFonts w:ascii="Arial Narrow" w:eastAsiaTheme="majorEastAsia" w:hAnsi="Arial Narrow" w:cs="Open Sans"/>
          <w:sz w:val="20"/>
          <w:szCs w:val="20"/>
        </w:rPr>
      </w:pPr>
      <w:r w:rsidRPr="00F71F81">
        <w:rPr>
          <w:rStyle w:val="ng-tns-c1-01"/>
          <w:rFonts w:ascii="Arial Narrow" w:eastAsiaTheme="majorEastAsia" w:hAnsi="Arial Narrow" w:cs="Open Sans"/>
          <w:sz w:val="20"/>
          <w:szCs w:val="20"/>
        </w:rPr>
        <w:t xml:space="preserve">Acreman, M. 2003. </w:t>
      </w:r>
      <w:r w:rsidRPr="00F71F81">
        <w:rPr>
          <w:rFonts w:ascii="Arial Narrow" w:hAnsi="Arial Narrow" w:cs="Open Sans"/>
          <w:i/>
          <w:iCs/>
          <w:sz w:val="20"/>
          <w:szCs w:val="20"/>
        </w:rPr>
        <w:t>Environmental flows: flood flows</w:t>
      </w:r>
      <w:r w:rsidRPr="00F71F81">
        <w:rPr>
          <w:rFonts w:ascii="Arial Narrow" w:hAnsi="Arial Narrow" w:cs="Open Sans"/>
          <w:sz w:val="20"/>
          <w:szCs w:val="20"/>
        </w:rPr>
        <w:t xml:space="preserve">, in Davis, R. &amp; </w:t>
      </w:r>
      <w:r w:rsidRPr="00F71F81">
        <w:rPr>
          <w:rFonts w:ascii="Arial Narrow" w:hAnsi="Arial Narrow" w:cs="Open Sans"/>
          <w:b/>
          <w:bCs/>
          <w:sz w:val="20"/>
          <w:szCs w:val="20"/>
        </w:rPr>
        <w:t>R. Hirji</w:t>
      </w:r>
      <w:r w:rsidRPr="00F71F81">
        <w:rPr>
          <w:rFonts w:ascii="Arial Narrow" w:hAnsi="Arial Narrow" w:cs="Open Sans"/>
          <w:sz w:val="20"/>
          <w:szCs w:val="20"/>
        </w:rPr>
        <w:t xml:space="preserve"> (eds),</w:t>
      </w:r>
      <w:r w:rsidRPr="00F71F81">
        <w:rPr>
          <w:rFonts w:ascii="Arial Narrow" w:hAnsi="Arial Narrow" w:cs="Open Sans"/>
          <w:i/>
          <w:iCs/>
          <w:sz w:val="20"/>
          <w:szCs w:val="20"/>
        </w:rPr>
        <w:t xml:space="preserve"> </w:t>
      </w:r>
      <w:r w:rsidRPr="00F71F81">
        <w:rPr>
          <w:rFonts w:ascii="Arial Narrow" w:hAnsi="Arial Narrow" w:cs="Open Sans"/>
          <w:sz w:val="20"/>
          <w:szCs w:val="20"/>
        </w:rPr>
        <w:t>Water Resources and Environment Technical Note C 3. Washington, D.C.: World Bank Group. </w:t>
      </w:r>
      <w:r w:rsidRPr="00F71F81">
        <w:rPr>
          <w:rFonts w:ascii="Arial Narrow" w:eastAsiaTheme="majorEastAsia" w:hAnsi="Arial Narrow" w:cs="Open Sans"/>
          <w:sz w:val="20"/>
          <w:szCs w:val="20"/>
        </w:rPr>
        <w:t xml:space="preserve"> </w:t>
      </w:r>
    </w:p>
    <w:p w14:paraId="764E7045" w14:textId="77777777" w:rsidR="00C311AB" w:rsidRPr="00F71F81" w:rsidRDefault="00C311AB" w:rsidP="00C311AB">
      <w:pPr>
        <w:pStyle w:val="PlainText"/>
        <w:rPr>
          <w:rFonts w:ascii="Arial Narrow" w:hAnsi="Arial Narrow" w:cs="Arial"/>
          <w:i/>
          <w:iCs/>
        </w:rPr>
      </w:pPr>
      <w:r w:rsidRPr="00F71F81">
        <w:rPr>
          <w:rFonts w:ascii="Arial Narrow" w:hAnsi="Arial Narrow" w:cs="Arial"/>
          <w:i/>
          <w:iCs/>
        </w:rPr>
        <w:t>Water quality management series:</w:t>
      </w:r>
    </w:p>
    <w:p w14:paraId="3A360715" w14:textId="77777777" w:rsidR="00C311AB" w:rsidRPr="00F71F81" w:rsidRDefault="00C311AB" w:rsidP="00C311AB">
      <w:pPr>
        <w:pStyle w:val="NormalWeb"/>
        <w:numPr>
          <w:ilvl w:val="0"/>
          <w:numId w:val="11"/>
        </w:numPr>
        <w:pBdr>
          <w:top w:val="nil"/>
          <w:left w:val="nil"/>
          <w:bottom w:val="nil"/>
          <w:right w:val="nil"/>
          <w:between w:val="nil"/>
          <w:bar w:val="nil"/>
        </w:pBdr>
        <w:shd w:val="clear" w:color="auto" w:fill="FFFFFF"/>
        <w:spacing w:before="0" w:beforeAutospacing="0" w:after="0" w:afterAutospacing="0"/>
        <w:textAlignment w:val="baseline"/>
        <w:rPr>
          <w:rFonts w:ascii="Arial Narrow" w:hAnsi="Arial Narrow" w:cs="Open Sans"/>
          <w:sz w:val="20"/>
          <w:szCs w:val="20"/>
        </w:rPr>
      </w:pPr>
      <w:proofErr w:type="spellStart"/>
      <w:r w:rsidRPr="00F71F81">
        <w:rPr>
          <w:rFonts w:ascii="Arial Narrow" w:hAnsi="Arial Narrow"/>
          <w:sz w:val="20"/>
          <w:szCs w:val="20"/>
        </w:rPr>
        <w:t>Radstake</w:t>
      </w:r>
      <w:proofErr w:type="spellEnd"/>
      <w:r w:rsidRPr="00F71F81">
        <w:rPr>
          <w:rFonts w:ascii="Arial Narrow" w:hAnsi="Arial Narrow"/>
          <w:sz w:val="20"/>
          <w:szCs w:val="20"/>
        </w:rPr>
        <w:t xml:space="preserve">, F. &amp; A. </w:t>
      </w:r>
      <w:proofErr w:type="spellStart"/>
      <w:r w:rsidRPr="00F71F81">
        <w:rPr>
          <w:rFonts w:ascii="Arial Narrow" w:hAnsi="Arial Narrow"/>
          <w:sz w:val="20"/>
          <w:szCs w:val="20"/>
        </w:rPr>
        <w:t>Tuinhof</w:t>
      </w:r>
      <w:proofErr w:type="spellEnd"/>
      <w:r w:rsidRPr="00F71F81">
        <w:rPr>
          <w:rFonts w:ascii="Arial Narrow" w:hAnsi="Arial Narrow"/>
          <w:sz w:val="20"/>
          <w:szCs w:val="20"/>
        </w:rPr>
        <w:t xml:space="preserve">. 2003. </w:t>
      </w:r>
      <w:r w:rsidRPr="00F71F81">
        <w:rPr>
          <w:rFonts w:ascii="Arial Narrow" w:hAnsi="Arial Narrow" w:cs="Open Sans"/>
          <w:i/>
          <w:iCs/>
          <w:sz w:val="20"/>
          <w:szCs w:val="20"/>
        </w:rPr>
        <w:t xml:space="preserve">Water quality: assessment and protection, </w:t>
      </w:r>
      <w:r w:rsidRPr="00F71F81">
        <w:rPr>
          <w:rFonts w:ascii="Arial Narrow" w:hAnsi="Arial Narrow" w:cs="Open Sans"/>
          <w:sz w:val="20"/>
          <w:szCs w:val="20"/>
        </w:rPr>
        <w:t xml:space="preserve">in Davis, R. &amp; </w:t>
      </w:r>
      <w:r w:rsidRPr="00F71F81">
        <w:rPr>
          <w:rFonts w:ascii="Arial Narrow" w:hAnsi="Arial Narrow" w:cs="Open Sans"/>
          <w:b/>
          <w:bCs/>
          <w:sz w:val="20"/>
          <w:szCs w:val="20"/>
        </w:rPr>
        <w:t>R. Hirji</w:t>
      </w:r>
      <w:r w:rsidRPr="00F71F81">
        <w:rPr>
          <w:rFonts w:ascii="Arial Narrow" w:hAnsi="Arial Narrow" w:cs="Open Sans"/>
          <w:sz w:val="20"/>
          <w:szCs w:val="20"/>
        </w:rPr>
        <w:t xml:space="preserve"> (eds)</w:t>
      </w:r>
      <w:r w:rsidRPr="00F71F81">
        <w:rPr>
          <w:rFonts w:ascii="Arial Narrow" w:hAnsi="Arial Narrow" w:cs="Open Sans"/>
          <w:i/>
          <w:iCs/>
          <w:sz w:val="20"/>
          <w:szCs w:val="20"/>
        </w:rPr>
        <w:t xml:space="preserve"> </w:t>
      </w:r>
      <w:r w:rsidRPr="00F71F81">
        <w:rPr>
          <w:rFonts w:ascii="Arial Narrow" w:hAnsi="Arial Narrow" w:cs="Open Sans"/>
          <w:sz w:val="20"/>
          <w:szCs w:val="20"/>
        </w:rPr>
        <w:t>Water Resources and Environment Technical Note D 1. Washington, D.C.: World Bank Group. </w:t>
      </w:r>
    </w:p>
    <w:p w14:paraId="45BA842D" w14:textId="77777777" w:rsidR="00C311AB" w:rsidRPr="00F71F81" w:rsidRDefault="00C311AB" w:rsidP="00C311AB">
      <w:pPr>
        <w:pStyle w:val="NormalWeb"/>
        <w:numPr>
          <w:ilvl w:val="0"/>
          <w:numId w:val="11"/>
        </w:numPr>
        <w:pBdr>
          <w:top w:val="nil"/>
          <w:left w:val="nil"/>
          <w:bottom w:val="nil"/>
          <w:right w:val="nil"/>
          <w:between w:val="nil"/>
          <w:bar w:val="nil"/>
        </w:pBdr>
        <w:shd w:val="clear" w:color="auto" w:fill="FFFFFF"/>
        <w:spacing w:before="0" w:beforeAutospacing="0" w:after="0" w:afterAutospacing="0"/>
        <w:textAlignment w:val="baseline"/>
        <w:rPr>
          <w:rFonts w:ascii="Arial Narrow" w:hAnsi="Arial Narrow" w:cs="Open Sans"/>
          <w:sz w:val="20"/>
          <w:szCs w:val="20"/>
        </w:rPr>
      </w:pPr>
      <w:r w:rsidRPr="00F71F81">
        <w:rPr>
          <w:rFonts w:ascii="Arial Narrow" w:hAnsi="Arial Narrow"/>
          <w:sz w:val="20"/>
          <w:szCs w:val="20"/>
        </w:rPr>
        <w:t xml:space="preserve">Wolff, G. 2003. </w:t>
      </w:r>
      <w:r w:rsidRPr="00F71F81">
        <w:rPr>
          <w:rFonts w:ascii="Arial Narrow" w:hAnsi="Arial Narrow" w:cs="Open Sans"/>
          <w:i/>
          <w:iCs/>
          <w:sz w:val="20"/>
          <w:szCs w:val="20"/>
        </w:rPr>
        <w:t xml:space="preserve">Water quality: wastewater treatment, </w:t>
      </w:r>
      <w:r w:rsidRPr="00F71F81">
        <w:rPr>
          <w:rFonts w:ascii="Arial Narrow" w:hAnsi="Arial Narrow" w:cs="Open Sans"/>
          <w:sz w:val="20"/>
          <w:szCs w:val="20"/>
        </w:rPr>
        <w:t xml:space="preserve">in Davis, R. &amp; </w:t>
      </w:r>
      <w:r w:rsidRPr="00F71F81">
        <w:rPr>
          <w:rFonts w:ascii="Arial Narrow" w:hAnsi="Arial Narrow" w:cs="Open Sans"/>
          <w:b/>
          <w:bCs/>
          <w:sz w:val="20"/>
          <w:szCs w:val="20"/>
        </w:rPr>
        <w:t>R. Hirji</w:t>
      </w:r>
      <w:r w:rsidRPr="00F71F81">
        <w:rPr>
          <w:rFonts w:ascii="Arial Narrow" w:hAnsi="Arial Narrow" w:cs="Open Sans"/>
          <w:sz w:val="20"/>
          <w:szCs w:val="20"/>
        </w:rPr>
        <w:t xml:space="preserve"> (eds)</w:t>
      </w:r>
      <w:r w:rsidRPr="00F71F81">
        <w:rPr>
          <w:rFonts w:ascii="Arial Narrow" w:hAnsi="Arial Narrow" w:cs="Open Sans"/>
          <w:i/>
          <w:iCs/>
          <w:sz w:val="20"/>
          <w:szCs w:val="20"/>
        </w:rPr>
        <w:t> </w:t>
      </w:r>
      <w:r w:rsidRPr="00F71F81">
        <w:rPr>
          <w:rFonts w:ascii="Arial Narrow" w:hAnsi="Arial Narrow" w:cs="Open Sans"/>
          <w:sz w:val="20"/>
          <w:szCs w:val="20"/>
        </w:rPr>
        <w:t xml:space="preserve">Water Resources and Environment Technical Note D 2. Washington, D.C.: World Bank Group.  </w:t>
      </w:r>
    </w:p>
    <w:p w14:paraId="1F6D7A22" w14:textId="77777777" w:rsidR="00C311AB" w:rsidRPr="00F71F81" w:rsidRDefault="00C311AB" w:rsidP="00C311AB">
      <w:pPr>
        <w:pStyle w:val="ng-tns-c1-0"/>
        <w:numPr>
          <w:ilvl w:val="0"/>
          <w:numId w:val="11"/>
        </w:numPr>
        <w:shd w:val="clear" w:color="auto" w:fill="FFFFFF"/>
        <w:spacing w:before="0" w:beforeAutospacing="0" w:after="0" w:afterAutospacing="0"/>
        <w:rPr>
          <w:rFonts w:ascii="Arial Narrow" w:hAnsi="Arial Narrow" w:cs="Open Sans"/>
          <w:sz w:val="20"/>
          <w:szCs w:val="20"/>
        </w:rPr>
      </w:pPr>
      <w:r w:rsidRPr="00F71F81">
        <w:rPr>
          <w:rStyle w:val="ng-tns-c1-01"/>
          <w:rFonts w:ascii="Arial Narrow" w:eastAsiaTheme="majorEastAsia" w:hAnsi="Arial Narrow" w:cs="Open Sans"/>
          <w:sz w:val="20"/>
          <w:szCs w:val="20"/>
        </w:rPr>
        <w:t xml:space="preserve">Wolff, G. 2003. </w:t>
      </w:r>
      <w:r w:rsidRPr="00F71F81">
        <w:rPr>
          <w:rFonts w:ascii="Arial Narrow" w:hAnsi="Arial Narrow" w:cs="Open Sans"/>
          <w:i/>
          <w:iCs/>
          <w:sz w:val="20"/>
          <w:szCs w:val="20"/>
        </w:rPr>
        <w:t xml:space="preserve">Water quality: nonpoint-source pollution, </w:t>
      </w:r>
      <w:r w:rsidRPr="00F71F81">
        <w:rPr>
          <w:rFonts w:ascii="Arial Narrow" w:hAnsi="Arial Narrow" w:cs="Open Sans"/>
          <w:sz w:val="20"/>
          <w:szCs w:val="20"/>
        </w:rPr>
        <w:t xml:space="preserve">in Davis, R. &amp; </w:t>
      </w:r>
      <w:r w:rsidRPr="00F71F81">
        <w:rPr>
          <w:rFonts w:ascii="Arial Narrow" w:hAnsi="Arial Narrow" w:cs="Open Sans"/>
          <w:b/>
          <w:bCs/>
          <w:sz w:val="20"/>
          <w:szCs w:val="20"/>
        </w:rPr>
        <w:t>R. Hirji</w:t>
      </w:r>
      <w:r w:rsidRPr="00F71F81">
        <w:rPr>
          <w:rFonts w:ascii="Arial Narrow" w:hAnsi="Arial Narrow" w:cs="Open Sans"/>
          <w:sz w:val="20"/>
          <w:szCs w:val="20"/>
        </w:rPr>
        <w:t xml:space="preserve"> (eds)</w:t>
      </w:r>
      <w:r w:rsidRPr="00F71F81">
        <w:rPr>
          <w:rFonts w:ascii="Arial Narrow" w:hAnsi="Arial Narrow" w:cs="Open Sans"/>
          <w:i/>
          <w:iCs/>
          <w:sz w:val="20"/>
          <w:szCs w:val="20"/>
        </w:rPr>
        <w:t xml:space="preserve"> </w:t>
      </w:r>
      <w:r w:rsidRPr="00F71F81">
        <w:rPr>
          <w:rFonts w:ascii="Arial Narrow" w:hAnsi="Arial Narrow" w:cs="Open Sans"/>
          <w:sz w:val="20"/>
          <w:szCs w:val="20"/>
        </w:rPr>
        <w:t xml:space="preserve">Water Resources and Environment Technical Note D 3. Washington, D.C.: World Bank Group.  </w:t>
      </w:r>
    </w:p>
    <w:p w14:paraId="45F31E47" w14:textId="77777777" w:rsidR="00C311AB" w:rsidRPr="00F71F81" w:rsidRDefault="00C311AB" w:rsidP="00C311AB">
      <w:pPr>
        <w:pStyle w:val="ng-tns-c1-0"/>
        <w:shd w:val="clear" w:color="auto" w:fill="FFFFFF"/>
        <w:spacing w:before="0" w:beforeAutospacing="0" w:after="0" w:afterAutospacing="0"/>
        <w:ind w:left="360"/>
        <w:rPr>
          <w:rFonts w:ascii="Arial Narrow" w:hAnsi="Arial Narrow" w:cs="Open Sans"/>
          <w:sz w:val="20"/>
          <w:szCs w:val="20"/>
        </w:rPr>
      </w:pPr>
      <w:r w:rsidRPr="00F71F81">
        <w:rPr>
          <w:rFonts w:ascii="Arial Narrow" w:hAnsi="Arial Narrow"/>
          <w:i/>
          <w:iCs/>
          <w:sz w:val="20"/>
          <w:szCs w:val="20"/>
        </w:rPr>
        <w:t>Irrigation and drainage series:</w:t>
      </w:r>
    </w:p>
    <w:p w14:paraId="1ADD5EEA" w14:textId="77777777" w:rsidR="00C311AB" w:rsidRPr="00F71F81" w:rsidRDefault="00C311AB" w:rsidP="00C311AB">
      <w:pPr>
        <w:pStyle w:val="ng-tns-c1-0"/>
        <w:numPr>
          <w:ilvl w:val="0"/>
          <w:numId w:val="11"/>
        </w:numPr>
        <w:shd w:val="clear" w:color="auto" w:fill="FFFFFF"/>
        <w:spacing w:before="0" w:beforeAutospacing="0" w:after="0" w:afterAutospacing="0"/>
        <w:rPr>
          <w:rFonts w:ascii="Arial Narrow" w:hAnsi="Arial Narrow" w:cs="Open Sans"/>
          <w:sz w:val="20"/>
          <w:szCs w:val="20"/>
        </w:rPr>
      </w:pPr>
      <w:r w:rsidRPr="00F71F81">
        <w:rPr>
          <w:rFonts w:ascii="Arial Narrow" w:hAnsi="Arial Narrow"/>
          <w:sz w:val="20"/>
          <w:szCs w:val="20"/>
        </w:rPr>
        <w:t xml:space="preserve">Ochs, W. &amp; H. </w:t>
      </w:r>
      <w:proofErr w:type="spellStart"/>
      <w:r w:rsidRPr="00F71F81">
        <w:rPr>
          <w:rFonts w:ascii="Arial Narrow" w:hAnsi="Arial Narrow"/>
          <w:sz w:val="20"/>
          <w:szCs w:val="20"/>
        </w:rPr>
        <w:t>Plusquellec</w:t>
      </w:r>
      <w:proofErr w:type="spellEnd"/>
      <w:r w:rsidRPr="00F71F81">
        <w:rPr>
          <w:rFonts w:ascii="Arial Narrow" w:hAnsi="Arial Narrow"/>
          <w:sz w:val="20"/>
          <w:szCs w:val="20"/>
        </w:rPr>
        <w:t xml:space="preserve">. 2003. </w:t>
      </w:r>
      <w:r w:rsidRPr="00F71F81">
        <w:rPr>
          <w:rFonts w:ascii="Arial Narrow" w:hAnsi="Arial Narrow" w:cs="Open Sans"/>
          <w:i/>
          <w:iCs/>
          <w:sz w:val="20"/>
          <w:szCs w:val="20"/>
        </w:rPr>
        <w:t xml:space="preserve">Irrigation and drainage development, </w:t>
      </w:r>
      <w:r w:rsidRPr="00F71F81">
        <w:rPr>
          <w:rFonts w:ascii="Arial Narrow" w:hAnsi="Arial Narrow" w:cs="Open Sans"/>
          <w:sz w:val="20"/>
          <w:szCs w:val="20"/>
        </w:rPr>
        <w:t xml:space="preserve">in Davis, R. &amp; </w:t>
      </w:r>
      <w:r w:rsidRPr="00F71F81">
        <w:rPr>
          <w:rFonts w:ascii="Arial Narrow" w:hAnsi="Arial Narrow" w:cs="Open Sans"/>
          <w:b/>
          <w:bCs/>
          <w:sz w:val="20"/>
          <w:szCs w:val="20"/>
        </w:rPr>
        <w:t>R. Hirji</w:t>
      </w:r>
      <w:r w:rsidRPr="00F71F81">
        <w:rPr>
          <w:rFonts w:ascii="Arial Narrow" w:hAnsi="Arial Narrow" w:cs="Open Sans"/>
          <w:sz w:val="20"/>
          <w:szCs w:val="20"/>
        </w:rPr>
        <w:t xml:space="preserve"> (eds), Water Resources and Environment Technical Note E 1. Washington, D.C.: World Bank Group.  </w:t>
      </w:r>
    </w:p>
    <w:p w14:paraId="398EF7AC" w14:textId="77777777" w:rsidR="00C311AB" w:rsidRPr="00F71F81" w:rsidRDefault="00C311AB" w:rsidP="00C311AB">
      <w:pPr>
        <w:pStyle w:val="ng-tns-c1-0"/>
        <w:numPr>
          <w:ilvl w:val="0"/>
          <w:numId w:val="11"/>
        </w:numPr>
        <w:shd w:val="clear" w:color="auto" w:fill="FFFFFF"/>
        <w:spacing w:before="0" w:beforeAutospacing="0" w:after="0" w:afterAutospacing="0"/>
        <w:rPr>
          <w:rFonts w:ascii="Arial Narrow" w:hAnsi="Arial Narrow" w:cs="Open Sans"/>
          <w:sz w:val="20"/>
          <w:szCs w:val="20"/>
        </w:rPr>
      </w:pPr>
      <w:r w:rsidRPr="00F71F81">
        <w:rPr>
          <w:rStyle w:val="ng-tns-c1-01"/>
          <w:rFonts w:ascii="Arial Narrow" w:eastAsiaTheme="majorEastAsia" w:hAnsi="Arial Narrow" w:cs="Open Sans"/>
          <w:sz w:val="20"/>
          <w:szCs w:val="20"/>
        </w:rPr>
        <w:t xml:space="preserve">Wolf, G. 2003. </w:t>
      </w:r>
      <w:r w:rsidRPr="00F71F81">
        <w:rPr>
          <w:rFonts w:ascii="Arial Narrow" w:hAnsi="Arial Narrow" w:cs="Open Sans"/>
          <w:i/>
          <w:iCs/>
          <w:sz w:val="20"/>
          <w:szCs w:val="20"/>
        </w:rPr>
        <w:t>Irrigation and drainage: rehabilitation</w:t>
      </w:r>
      <w:r w:rsidRPr="00F71F81">
        <w:rPr>
          <w:rFonts w:ascii="Arial Narrow" w:hAnsi="Arial Narrow" w:cs="Open Sans"/>
          <w:sz w:val="20"/>
          <w:szCs w:val="20"/>
        </w:rPr>
        <w:t xml:space="preserve">, in Davis, R. &amp; </w:t>
      </w:r>
      <w:r w:rsidRPr="00F71F81">
        <w:rPr>
          <w:rFonts w:ascii="Arial Narrow" w:hAnsi="Arial Narrow" w:cs="Open Sans"/>
          <w:b/>
          <w:bCs/>
          <w:sz w:val="20"/>
          <w:szCs w:val="20"/>
        </w:rPr>
        <w:t>R. Hirji</w:t>
      </w:r>
      <w:r w:rsidRPr="00F71F81">
        <w:rPr>
          <w:rFonts w:ascii="Arial Narrow" w:hAnsi="Arial Narrow" w:cs="Open Sans"/>
          <w:sz w:val="20"/>
          <w:szCs w:val="20"/>
        </w:rPr>
        <w:t xml:space="preserve"> (eds),</w:t>
      </w:r>
      <w:r w:rsidRPr="00F71F81">
        <w:rPr>
          <w:rFonts w:ascii="Arial Narrow" w:hAnsi="Arial Narrow" w:cs="Open Sans"/>
          <w:i/>
          <w:iCs/>
          <w:sz w:val="20"/>
          <w:szCs w:val="20"/>
        </w:rPr>
        <w:t xml:space="preserve"> </w:t>
      </w:r>
      <w:r w:rsidRPr="00F71F81">
        <w:rPr>
          <w:rFonts w:ascii="Arial Narrow" w:hAnsi="Arial Narrow" w:cs="Open Sans"/>
          <w:sz w:val="20"/>
          <w:szCs w:val="20"/>
        </w:rPr>
        <w:t xml:space="preserve">Water Resources and Environment Technical Note E 2. Washington, D.C.: World Bank Group.  </w:t>
      </w:r>
    </w:p>
    <w:p w14:paraId="3CC051F5" w14:textId="77777777" w:rsidR="00C311AB" w:rsidRPr="00F71F81" w:rsidRDefault="00C311AB" w:rsidP="00C311AB">
      <w:pPr>
        <w:pStyle w:val="ng-tns-c1-0"/>
        <w:shd w:val="clear" w:color="auto" w:fill="FFFFFF"/>
        <w:spacing w:before="0" w:beforeAutospacing="0" w:after="0" w:afterAutospacing="0"/>
        <w:rPr>
          <w:rFonts w:ascii="Arial Narrow" w:hAnsi="Arial Narrow" w:cs="Open Sans"/>
          <w:sz w:val="20"/>
          <w:szCs w:val="20"/>
        </w:rPr>
      </w:pPr>
      <w:r w:rsidRPr="00F71F81">
        <w:rPr>
          <w:rFonts w:ascii="Arial Narrow" w:hAnsi="Arial Narrow"/>
          <w:i/>
          <w:iCs/>
          <w:sz w:val="20"/>
          <w:szCs w:val="20"/>
        </w:rPr>
        <w:t>Water conservation and demand management series:</w:t>
      </w:r>
    </w:p>
    <w:p w14:paraId="391500FE" w14:textId="77777777" w:rsidR="00C311AB" w:rsidRPr="00F71F81" w:rsidRDefault="00C311AB" w:rsidP="00C311AB">
      <w:pPr>
        <w:pStyle w:val="blurb-text"/>
        <w:numPr>
          <w:ilvl w:val="0"/>
          <w:numId w:val="12"/>
        </w:numPr>
        <w:shd w:val="clear" w:color="auto" w:fill="FFFFFF"/>
        <w:spacing w:before="0" w:beforeAutospacing="0" w:after="0" w:afterAutospacing="0"/>
        <w:ind w:left="360"/>
        <w:rPr>
          <w:rStyle w:val="ng-tns-c1-01"/>
          <w:rFonts w:ascii="Arial Narrow" w:hAnsi="Arial Narrow" w:cs="Open Sans"/>
          <w:sz w:val="20"/>
          <w:szCs w:val="20"/>
        </w:rPr>
      </w:pPr>
      <w:r w:rsidRPr="00F71F81">
        <w:rPr>
          <w:rFonts w:ascii="Arial Narrow" w:hAnsi="Arial Narrow"/>
          <w:sz w:val="20"/>
          <w:szCs w:val="20"/>
        </w:rPr>
        <w:t xml:space="preserve">Versteeg, N. &amp; J. </w:t>
      </w:r>
      <w:proofErr w:type="spellStart"/>
      <w:r w:rsidRPr="00F71F81">
        <w:rPr>
          <w:rFonts w:ascii="Arial Narrow" w:hAnsi="Arial Narrow"/>
          <w:sz w:val="20"/>
          <w:szCs w:val="20"/>
        </w:rPr>
        <w:t>Tolboom</w:t>
      </w:r>
      <w:proofErr w:type="spellEnd"/>
      <w:r w:rsidRPr="00F71F81">
        <w:rPr>
          <w:rFonts w:ascii="Arial Narrow" w:hAnsi="Arial Narrow" w:cs="Open Sans"/>
          <w:sz w:val="20"/>
          <w:szCs w:val="20"/>
        </w:rPr>
        <w:t>. 2003.</w:t>
      </w:r>
      <w:r w:rsidRPr="00F71F81">
        <w:rPr>
          <w:rFonts w:ascii="Arial Narrow" w:hAnsi="Arial Narrow" w:cs="Open Sans"/>
          <w:i/>
          <w:iCs/>
          <w:sz w:val="20"/>
          <w:szCs w:val="20"/>
        </w:rPr>
        <w:t xml:space="preserve"> Water conservation: urban utilities, </w:t>
      </w:r>
      <w:r w:rsidRPr="00F71F81">
        <w:rPr>
          <w:rFonts w:ascii="Arial Narrow" w:hAnsi="Arial Narrow" w:cs="Open Sans"/>
          <w:sz w:val="20"/>
          <w:szCs w:val="20"/>
        </w:rPr>
        <w:t xml:space="preserve">in Davis, R. &amp; </w:t>
      </w:r>
      <w:r w:rsidRPr="00F71F81">
        <w:rPr>
          <w:rFonts w:ascii="Arial Narrow" w:hAnsi="Arial Narrow" w:cs="Open Sans"/>
          <w:b/>
          <w:bCs/>
          <w:sz w:val="20"/>
          <w:szCs w:val="20"/>
        </w:rPr>
        <w:t>R. Hirji</w:t>
      </w:r>
      <w:r w:rsidRPr="00F71F81">
        <w:rPr>
          <w:rFonts w:ascii="Arial Narrow" w:hAnsi="Arial Narrow" w:cs="Open Sans"/>
          <w:sz w:val="20"/>
          <w:szCs w:val="20"/>
        </w:rPr>
        <w:t xml:space="preserve"> (eds),</w:t>
      </w:r>
      <w:r w:rsidRPr="00F71F81">
        <w:rPr>
          <w:rFonts w:ascii="Arial Narrow" w:hAnsi="Arial Narrow" w:cs="Open Sans"/>
          <w:i/>
          <w:iCs/>
          <w:sz w:val="20"/>
          <w:szCs w:val="20"/>
        </w:rPr>
        <w:t> </w:t>
      </w:r>
      <w:r w:rsidRPr="00F71F81">
        <w:rPr>
          <w:rFonts w:ascii="Arial Narrow" w:hAnsi="Arial Narrow" w:cs="Open Sans"/>
          <w:sz w:val="20"/>
          <w:szCs w:val="20"/>
        </w:rPr>
        <w:t>Water Resources and Environment Technical Note F 1, Washington, D.C.: World Bank Group. </w:t>
      </w:r>
      <w:r w:rsidRPr="00F71F81">
        <w:rPr>
          <w:rStyle w:val="ng-tns-c1-01"/>
          <w:rFonts w:ascii="Arial Narrow" w:hAnsi="Arial Narrow" w:cs="Open Sans"/>
          <w:sz w:val="20"/>
          <w:szCs w:val="20"/>
        </w:rPr>
        <w:t xml:space="preserve"> </w:t>
      </w:r>
    </w:p>
    <w:p w14:paraId="0CCADF87" w14:textId="77777777" w:rsidR="00AC6654" w:rsidRPr="00F71F81" w:rsidRDefault="00C311AB" w:rsidP="00AC6654">
      <w:pPr>
        <w:pStyle w:val="ng-tns-c1-0"/>
        <w:numPr>
          <w:ilvl w:val="0"/>
          <w:numId w:val="12"/>
        </w:numPr>
        <w:shd w:val="clear" w:color="auto" w:fill="FFFFFF"/>
        <w:spacing w:before="0" w:beforeAutospacing="0" w:after="0" w:afterAutospacing="0"/>
        <w:ind w:left="360"/>
        <w:rPr>
          <w:rFonts w:ascii="Arial Narrow" w:hAnsi="Arial Narrow" w:cs="Open Sans"/>
          <w:sz w:val="20"/>
          <w:szCs w:val="20"/>
        </w:rPr>
      </w:pPr>
      <w:r w:rsidRPr="00F71F81">
        <w:rPr>
          <w:rStyle w:val="ng-tns-c1-01"/>
          <w:rFonts w:ascii="Arial Narrow" w:eastAsiaTheme="majorEastAsia" w:hAnsi="Arial Narrow" w:cs="Open Sans"/>
          <w:sz w:val="20"/>
          <w:szCs w:val="20"/>
        </w:rPr>
        <w:t xml:space="preserve">Ochs, W. &amp; H. </w:t>
      </w:r>
      <w:proofErr w:type="spellStart"/>
      <w:r w:rsidRPr="00F71F81">
        <w:rPr>
          <w:rStyle w:val="ng-tns-c1-01"/>
          <w:rFonts w:ascii="Arial Narrow" w:eastAsiaTheme="majorEastAsia" w:hAnsi="Arial Narrow" w:cs="Open Sans"/>
          <w:sz w:val="20"/>
          <w:szCs w:val="20"/>
        </w:rPr>
        <w:t>Plusquellec</w:t>
      </w:r>
      <w:proofErr w:type="spellEnd"/>
      <w:r w:rsidRPr="00F71F81">
        <w:rPr>
          <w:rFonts w:ascii="Arial Narrow" w:hAnsi="Arial Narrow" w:cs="Open Sans"/>
          <w:sz w:val="20"/>
          <w:szCs w:val="20"/>
        </w:rPr>
        <w:t xml:space="preserve">. 2003. </w:t>
      </w:r>
      <w:r w:rsidRPr="00F71F81">
        <w:rPr>
          <w:rFonts w:ascii="Arial Narrow" w:hAnsi="Arial Narrow" w:cs="Open Sans"/>
          <w:i/>
          <w:iCs/>
          <w:sz w:val="20"/>
          <w:szCs w:val="20"/>
        </w:rPr>
        <w:t>Water conservation: irrigation</w:t>
      </w:r>
      <w:r w:rsidRPr="00F71F81">
        <w:rPr>
          <w:rFonts w:ascii="Arial Narrow" w:hAnsi="Arial Narrow" w:cs="Open Sans"/>
          <w:sz w:val="20"/>
          <w:szCs w:val="20"/>
        </w:rPr>
        <w:t xml:space="preserve">, in Davis, R. &amp; </w:t>
      </w:r>
      <w:r w:rsidRPr="00F71F81">
        <w:rPr>
          <w:rFonts w:ascii="Arial Narrow" w:hAnsi="Arial Narrow" w:cs="Open Sans"/>
          <w:b/>
          <w:bCs/>
          <w:sz w:val="20"/>
          <w:szCs w:val="20"/>
        </w:rPr>
        <w:t>R. Hirji</w:t>
      </w:r>
      <w:r w:rsidRPr="00F71F81">
        <w:rPr>
          <w:rFonts w:ascii="Arial Narrow" w:hAnsi="Arial Narrow" w:cs="Open Sans"/>
          <w:sz w:val="20"/>
          <w:szCs w:val="20"/>
        </w:rPr>
        <w:t xml:space="preserve"> (eds),</w:t>
      </w:r>
      <w:r w:rsidRPr="00F71F81">
        <w:rPr>
          <w:rFonts w:ascii="Arial Narrow" w:hAnsi="Arial Narrow" w:cs="Open Sans"/>
          <w:i/>
          <w:iCs/>
          <w:sz w:val="20"/>
          <w:szCs w:val="20"/>
        </w:rPr>
        <w:t xml:space="preserve"> </w:t>
      </w:r>
      <w:r w:rsidRPr="00F71F81">
        <w:rPr>
          <w:rFonts w:ascii="Arial Narrow" w:hAnsi="Arial Narrow" w:cs="Open Sans"/>
          <w:sz w:val="20"/>
          <w:szCs w:val="20"/>
        </w:rPr>
        <w:t xml:space="preserve">Water Resources and Environment Technical Note F 2. Washington, D.C.: World Bank Group. </w:t>
      </w:r>
    </w:p>
    <w:p w14:paraId="5A6DB2E0" w14:textId="5448ED77" w:rsidR="00C311AB" w:rsidRPr="00F71F81" w:rsidRDefault="00C311AB" w:rsidP="00AC6654">
      <w:pPr>
        <w:pStyle w:val="ng-tns-c1-0"/>
        <w:numPr>
          <w:ilvl w:val="0"/>
          <w:numId w:val="12"/>
        </w:numPr>
        <w:shd w:val="clear" w:color="auto" w:fill="FFFFFF"/>
        <w:spacing w:before="0" w:beforeAutospacing="0" w:after="0" w:afterAutospacing="0"/>
        <w:ind w:left="360"/>
        <w:rPr>
          <w:rFonts w:ascii="Arial Narrow" w:hAnsi="Arial Narrow" w:cs="Open Sans"/>
          <w:sz w:val="20"/>
          <w:szCs w:val="20"/>
        </w:rPr>
      </w:pPr>
      <w:r w:rsidRPr="00F71F81">
        <w:rPr>
          <w:rFonts w:ascii="Arial Narrow" w:hAnsi="Arial Narrow" w:cs="Open Sans"/>
          <w:sz w:val="20"/>
          <w:szCs w:val="20"/>
        </w:rPr>
        <w:t xml:space="preserve">Van Gool, H. 2003. </w:t>
      </w:r>
      <w:r w:rsidRPr="00F71F81">
        <w:rPr>
          <w:rFonts w:ascii="Arial Narrow" w:hAnsi="Arial Narrow" w:cs="Open Sans"/>
          <w:i/>
          <w:iCs/>
          <w:sz w:val="20"/>
          <w:szCs w:val="20"/>
        </w:rPr>
        <w:t>Water conservation: wastewater reuse</w:t>
      </w:r>
      <w:r w:rsidRPr="00F71F81">
        <w:rPr>
          <w:rFonts w:ascii="Arial Narrow" w:hAnsi="Arial Narrow" w:cs="Open Sans"/>
          <w:sz w:val="20"/>
          <w:szCs w:val="20"/>
        </w:rPr>
        <w:t xml:space="preserve">, in Davis, R. &amp; </w:t>
      </w:r>
      <w:r w:rsidRPr="00F71F81">
        <w:rPr>
          <w:rFonts w:ascii="Arial Narrow" w:hAnsi="Arial Narrow" w:cs="Open Sans"/>
          <w:b/>
          <w:bCs/>
          <w:sz w:val="20"/>
          <w:szCs w:val="20"/>
        </w:rPr>
        <w:t>R. Hirji</w:t>
      </w:r>
      <w:r w:rsidRPr="00F71F81">
        <w:rPr>
          <w:rFonts w:ascii="Arial Narrow" w:hAnsi="Arial Narrow" w:cs="Open Sans"/>
          <w:sz w:val="20"/>
          <w:szCs w:val="20"/>
        </w:rPr>
        <w:t xml:space="preserve"> (eds),</w:t>
      </w:r>
      <w:r w:rsidRPr="00F71F81">
        <w:rPr>
          <w:rFonts w:ascii="Arial Narrow" w:hAnsi="Arial Narrow" w:cs="Open Sans"/>
          <w:i/>
          <w:iCs/>
          <w:sz w:val="20"/>
          <w:szCs w:val="20"/>
        </w:rPr>
        <w:t xml:space="preserve"> </w:t>
      </w:r>
      <w:r w:rsidRPr="00F71F81">
        <w:rPr>
          <w:rFonts w:ascii="Arial Narrow" w:hAnsi="Arial Narrow" w:cs="Open Sans"/>
          <w:sz w:val="20"/>
          <w:szCs w:val="20"/>
        </w:rPr>
        <w:t xml:space="preserve">Water Resources and Environment Technical Note F 3. Washington, D.C.: World Bank Group.  </w:t>
      </w:r>
    </w:p>
    <w:p w14:paraId="3D741969" w14:textId="77777777" w:rsidR="00C311AB" w:rsidRPr="00F71F81" w:rsidRDefault="00C311AB" w:rsidP="004178AB">
      <w:pPr>
        <w:pStyle w:val="PlainText"/>
        <w:rPr>
          <w:rFonts w:ascii="Arial Narrow" w:hAnsi="Arial Narrow" w:cs="Arial"/>
          <w:i/>
          <w:iCs/>
        </w:rPr>
      </w:pPr>
      <w:r w:rsidRPr="00F71F81">
        <w:rPr>
          <w:rFonts w:ascii="Arial Narrow" w:hAnsi="Arial Narrow" w:cs="Arial"/>
          <w:i/>
          <w:iCs/>
        </w:rPr>
        <w:t>Waterbody management series:</w:t>
      </w:r>
    </w:p>
    <w:p w14:paraId="29FFA969" w14:textId="77777777" w:rsidR="00C311AB" w:rsidRPr="00F71F81" w:rsidRDefault="00C311AB" w:rsidP="009629FA">
      <w:pPr>
        <w:pStyle w:val="m7637706997940287886ng-tns-c1-0"/>
        <w:numPr>
          <w:ilvl w:val="0"/>
          <w:numId w:val="14"/>
        </w:numPr>
        <w:shd w:val="clear" w:color="auto" w:fill="FFFFFF"/>
        <w:spacing w:before="0" w:beforeAutospacing="0" w:after="0" w:afterAutospacing="0"/>
        <w:ind w:left="360"/>
        <w:rPr>
          <w:rFonts w:ascii="Arial Narrow" w:hAnsi="Arial Narrow" w:cs="Arial"/>
          <w:color w:val="222222"/>
          <w:sz w:val="20"/>
          <w:szCs w:val="20"/>
        </w:rPr>
      </w:pPr>
      <w:r w:rsidRPr="00F71F81">
        <w:rPr>
          <w:rStyle w:val="m7637706997940287886ng-tns-c1-01"/>
          <w:rFonts w:ascii="Arial Narrow" w:eastAsiaTheme="majorEastAsia" w:hAnsi="Arial Narrow" w:cs="Arial"/>
          <w:color w:val="000000"/>
          <w:sz w:val="20"/>
          <w:szCs w:val="20"/>
        </w:rPr>
        <w:t>Mee L</w:t>
      </w:r>
      <w:r w:rsidRPr="00F71F81">
        <w:rPr>
          <w:rFonts w:ascii="Arial Narrow" w:hAnsi="Arial Narrow" w:cs="Arial"/>
          <w:color w:val="000000"/>
          <w:sz w:val="20"/>
          <w:szCs w:val="20"/>
        </w:rPr>
        <w:t>. 2003. Lake management,</w:t>
      </w:r>
      <w:r w:rsidRPr="00F71F81">
        <w:rPr>
          <w:rFonts w:ascii="Arial Narrow" w:hAnsi="Arial Narrow" w:cs="Arial"/>
          <w:i/>
          <w:iCs/>
          <w:color w:val="000000"/>
          <w:sz w:val="20"/>
          <w:szCs w:val="20"/>
        </w:rPr>
        <w:t xml:space="preserve"> </w:t>
      </w:r>
      <w:r w:rsidRPr="00F71F81">
        <w:rPr>
          <w:rFonts w:ascii="Arial Narrow" w:hAnsi="Arial Narrow" w:cs="Arial"/>
          <w:color w:val="000000"/>
          <w:sz w:val="20"/>
          <w:szCs w:val="20"/>
        </w:rPr>
        <w:t xml:space="preserve">in Davis, R. and </w:t>
      </w:r>
      <w:r w:rsidRPr="00F71F81">
        <w:rPr>
          <w:rFonts w:ascii="Arial Narrow" w:hAnsi="Arial Narrow" w:cs="Arial"/>
          <w:b/>
          <w:bCs/>
          <w:color w:val="000000"/>
          <w:sz w:val="20"/>
          <w:szCs w:val="20"/>
        </w:rPr>
        <w:t>R. Hirji</w:t>
      </w:r>
      <w:r w:rsidRPr="00F71F81">
        <w:rPr>
          <w:rFonts w:ascii="Arial Narrow" w:hAnsi="Arial Narrow" w:cs="Arial"/>
          <w:color w:val="000000"/>
          <w:sz w:val="20"/>
          <w:szCs w:val="20"/>
        </w:rPr>
        <w:t xml:space="preserve"> (eds),</w:t>
      </w:r>
      <w:r w:rsidRPr="00F71F81">
        <w:rPr>
          <w:rFonts w:ascii="Arial Narrow" w:hAnsi="Arial Narrow" w:cs="Arial"/>
          <w:i/>
          <w:iCs/>
          <w:color w:val="000000"/>
          <w:sz w:val="20"/>
          <w:szCs w:val="20"/>
        </w:rPr>
        <w:t xml:space="preserve"> Water Resources and Environment Technical Note G 2</w:t>
      </w:r>
      <w:r w:rsidRPr="00F71F81">
        <w:rPr>
          <w:rFonts w:ascii="Arial Narrow" w:hAnsi="Arial Narrow" w:cs="Arial"/>
          <w:color w:val="000000"/>
          <w:sz w:val="20"/>
          <w:szCs w:val="20"/>
        </w:rPr>
        <w:t xml:space="preserve">, Washington, DC: World Bank Group. </w:t>
      </w:r>
    </w:p>
    <w:p w14:paraId="5012F9EF" w14:textId="77777777" w:rsidR="00C311AB" w:rsidRPr="00F71F81" w:rsidRDefault="00C311AB" w:rsidP="009629FA">
      <w:pPr>
        <w:pStyle w:val="BodyA"/>
        <w:numPr>
          <w:ilvl w:val="0"/>
          <w:numId w:val="12"/>
        </w:numPr>
        <w:spacing w:after="0"/>
        <w:ind w:left="360"/>
        <w:jc w:val="both"/>
        <w:rPr>
          <w:rFonts w:ascii="Arial Narrow" w:hAnsi="Arial Narrow" w:cs="Arial"/>
          <w:sz w:val="20"/>
          <w:szCs w:val="20"/>
        </w:rPr>
      </w:pPr>
      <w:r w:rsidRPr="00F71F81">
        <w:rPr>
          <w:rFonts w:ascii="Arial Narrow" w:hAnsi="Arial Narrow"/>
          <w:sz w:val="20"/>
          <w:szCs w:val="20"/>
          <w:lang w:val="en-US"/>
        </w:rPr>
        <w:t xml:space="preserve">De Shutter, J. 2003. Wetlands Management, </w:t>
      </w:r>
      <w:r w:rsidRPr="00F71F81">
        <w:rPr>
          <w:rFonts w:ascii="Arial Narrow" w:hAnsi="Arial Narrow" w:cs="Arial"/>
          <w:sz w:val="20"/>
          <w:szCs w:val="20"/>
        </w:rPr>
        <w:t xml:space="preserve">in Davis, R. and </w:t>
      </w:r>
      <w:r w:rsidRPr="00F71F81">
        <w:rPr>
          <w:rFonts w:ascii="Arial Narrow" w:hAnsi="Arial Narrow" w:cs="Arial"/>
          <w:b/>
          <w:bCs/>
          <w:sz w:val="20"/>
          <w:szCs w:val="20"/>
        </w:rPr>
        <w:t>R. Hirji</w:t>
      </w:r>
      <w:r w:rsidRPr="00F71F81">
        <w:rPr>
          <w:rFonts w:ascii="Arial Narrow" w:hAnsi="Arial Narrow" w:cs="Arial"/>
          <w:sz w:val="20"/>
          <w:szCs w:val="20"/>
        </w:rPr>
        <w:t xml:space="preserve"> (eds),</w:t>
      </w:r>
      <w:r w:rsidRPr="00F71F81">
        <w:rPr>
          <w:rFonts w:ascii="Arial Narrow" w:hAnsi="Arial Narrow" w:cs="Arial"/>
          <w:i/>
          <w:iCs/>
          <w:sz w:val="20"/>
          <w:szCs w:val="20"/>
        </w:rPr>
        <w:t xml:space="preserve"> Water Resources and Environment Technical Note G 3</w:t>
      </w:r>
      <w:r w:rsidRPr="00F71F81">
        <w:rPr>
          <w:rFonts w:ascii="Arial Narrow" w:hAnsi="Arial Narrow" w:cs="Arial"/>
          <w:sz w:val="20"/>
          <w:szCs w:val="20"/>
        </w:rPr>
        <w:t>, Washington, DC: World Bank Group.</w:t>
      </w:r>
    </w:p>
    <w:p w14:paraId="030B2909" w14:textId="77777777" w:rsidR="00C311AB" w:rsidRPr="00F71F81" w:rsidRDefault="00C311AB" w:rsidP="009629FA">
      <w:pPr>
        <w:pStyle w:val="BodyA"/>
        <w:numPr>
          <w:ilvl w:val="0"/>
          <w:numId w:val="12"/>
        </w:numPr>
        <w:spacing w:after="0"/>
        <w:ind w:left="360"/>
        <w:jc w:val="both"/>
        <w:rPr>
          <w:rFonts w:ascii="Arial Narrow" w:hAnsi="Arial Narrow" w:cs="Arial"/>
          <w:sz w:val="20"/>
          <w:szCs w:val="20"/>
          <w:lang w:val="en-US"/>
        </w:rPr>
      </w:pPr>
      <w:r w:rsidRPr="00F71F81">
        <w:rPr>
          <w:rFonts w:ascii="Arial Narrow" w:hAnsi="Arial Narrow"/>
          <w:sz w:val="20"/>
          <w:szCs w:val="20"/>
          <w:lang w:val="en-US"/>
        </w:rPr>
        <w:t xml:space="preserve">Vermaat, J. 2003. </w:t>
      </w:r>
      <w:r w:rsidRPr="00F71F81">
        <w:rPr>
          <w:rFonts w:ascii="Arial Narrow" w:hAnsi="Arial Narrow"/>
          <w:i/>
          <w:iCs/>
          <w:sz w:val="20"/>
          <w:szCs w:val="20"/>
          <w:lang w:val="en-US"/>
        </w:rPr>
        <w:t>Management of Aquatic Plants</w:t>
      </w:r>
      <w:r w:rsidRPr="00F71F81">
        <w:rPr>
          <w:rFonts w:ascii="Arial Narrow" w:hAnsi="Arial Narrow"/>
          <w:sz w:val="20"/>
          <w:szCs w:val="20"/>
          <w:lang w:val="en-US"/>
        </w:rPr>
        <w:t xml:space="preserve">, </w:t>
      </w:r>
      <w:r w:rsidRPr="00F71F81">
        <w:rPr>
          <w:rFonts w:ascii="Arial Narrow" w:hAnsi="Arial Narrow" w:cs="Arial"/>
          <w:sz w:val="20"/>
          <w:szCs w:val="20"/>
        </w:rPr>
        <w:t xml:space="preserve">in Davis, R. and </w:t>
      </w:r>
      <w:r w:rsidRPr="00F71F81">
        <w:rPr>
          <w:rFonts w:ascii="Arial Narrow" w:hAnsi="Arial Narrow" w:cs="Arial"/>
          <w:b/>
          <w:bCs/>
          <w:sz w:val="20"/>
          <w:szCs w:val="20"/>
        </w:rPr>
        <w:t>R. Hirji</w:t>
      </w:r>
      <w:r w:rsidRPr="00F71F81">
        <w:rPr>
          <w:rFonts w:ascii="Arial Narrow" w:hAnsi="Arial Narrow" w:cs="Arial"/>
          <w:sz w:val="20"/>
          <w:szCs w:val="20"/>
        </w:rPr>
        <w:t xml:space="preserve"> (eds),</w:t>
      </w:r>
      <w:r w:rsidRPr="00F71F81">
        <w:rPr>
          <w:rFonts w:ascii="Arial Narrow" w:hAnsi="Arial Narrow" w:cs="Arial"/>
          <w:i/>
          <w:iCs/>
          <w:sz w:val="20"/>
          <w:szCs w:val="20"/>
        </w:rPr>
        <w:t xml:space="preserve"> Water Resources and Environment Technical Note G 4</w:t>
      </w:r>
      <w:r w:rsidRPr="00F71F81">
        <w:rPr>
          <w:rFonts w:ascii="Arial Narrow" w:hAnsi="Arial Narrow" w:cs="Arial"/>
          <w:sz w:val="20"/>
          <w:szCs w:val="20"/>
        </w:rPr>
        <w:t xml:space="preserve">, Washington, DC: World Bank Group. </w:t>
      </w:r>
      <w:bookmarkEnd w:id="1"/>
    </w:p>
    <w:p w14:paraId="27F93ED1" w14:textId="77777777" w:rsidR="000B6677" w:rsidRPr="00F71F81" w:rsidRDefault="00C311AB" w:rsidP="00DE3998">
      <w:pPr>
        <w:spacing w:after="0"/>
        <w:ind w:left="720" w:hanging="720"/>
        <w:jc w:val="both"/>
        <w:rPr>
          <w:rFonts w:ascii="Arial Narrow" w:hAnsi="Arial Narrow"/>
          <w:sz w:val="20"/>
          <w:szCs w:val="20"/>
          <w:u w:val="single"/>
        </w:rPr>
      </w:pPr>
      <w:r w:rsidRPr="00F71F81">
        <w:rPr>
          <w:rFonts w:ascii="Arial Narrow" w:hAnsi="Arial Narrow"/>
          <w:b/>
          <w:sz w:val="20"/>
          <w:szCs w:val="20"/>
        </w:rPr>
        <w:t>Hirji, R.,</w:t>
      </w:r>
      <w:r w:rsidRPr="00F71F81">
        <w:rPr>
          <w:rFonts w:ascii="Arial Narrow" w:hAnsi="Arial Narrow"/>
          <w:sz w:val="20"/>
          <w:szCs w:val="20"/>
        </w:rPr>
        <w:t xml:space="preserve"> P. Johnson, P. Maro, &amp; T.M. </w:t>
      </w:r>
      <w:proofErr w:type="spellStart"/>
      <w:r w:rsidRPr="00F71F81">
        <w:rPr>
          <w:rFonts w:ascii="Arial Narrow" w:hAnsi="Arial Narrow"/>
          <w:sz w:val="20"/>
          <w:szCs w:val="20"/>
        </w:rPr>
        <w:t>Chiuta</w:t>
      </w:r>
      <w:proofErr w:type="spellEnd"/>
      <w:r w:rsidRPr="00F71F81">
        <w:rPr>
          <w:rFonts w:ascii="Arial Narrow" w:hAnsi="Arial Narrow"/>
          <w:sz w:val="20"/>
          <w:szCs w:val="20"/>
        </w:rPr>
        <w:t xml:space="preserve">. 2002. (eds.) </w:t>
      </w:r>
      <w:r w:rsidRPr="00F71F81">
        <w:rPr>
          <w:rFonts w:ascii="Arial Narrow" w:hAnsi="Arial Narrow"/>
          <w:sz w:val="20"/>
          <w:szCs w:val="20"/>
          <w:u w:val="single"/>
        </w:rPr>
        <w:t xml:space="preserve">Defining and Mainstreaming Environmental Sustainability </w:t>
      </w:r>
    </w:p>
    <w:p w14:paraId="4382EA45" w14:textId="2C5B30E3" w:rsidR="00C311AB" w:rsidRPr="00F71F81" w:rsidRDefault="00C311AB" w:rsidP="00DE3998">
      <w:pPr>
        <w:spacing w:after="0"/>
        <w:ind w:left="720" w:hanging="720"/>
        <w:jc w:val="both"/>
        <w:rPr>
          <w:rFonts w:ascii="Arial Narrow" w:hAnsi="Arial Narrow"/>
          <w:sz w:val="20"/>
          <w:szCs w:val="20"/>
          <w:u w:val="single"/>
        </w:rPr>
      </w:pPr>
      <w:r w:rsidRPr="00F71F81">
        <w:rPr>
          <w:rFonts w:ascii="Arial Narrow" w:hAnsi="Arial Narrow"/>
          <w:sz w:val="20"/>
          <w:szCs w:val="20"/>
          <w:u w:val="single"/>
        </w:rPr>
        <w:t>in Water Resources Management in Southern Africa</w:t>
      </w:r>
      <w:r w:rsidRPr="00F71F81">
        <w:rPr>
          <w:rFonts w:ascii="Arial Narrow" w:hAnsi="Arial Narrow"/>
          <w:sz w:val="20"/>
          <w:szCs w:val="20"/>
        </w:rPr>
        <w:t>: A SADC Technical Report, SADC, Maseru, Lesotho.</w:t>
      </w:r>
    </w:p>
    <w:p w14:paraId="0A12725A" w14:textId="77777777" w:rsidR="000B6677" w:rsidRPr="00F71F81" w:rsidRDefault="00C311AB" w:rsidP="00DE3998">
      <w:pPr>
        <w:spacing w:after="0"/>
        <w:ind w:left="720" w:hanging="720"/>
        <w:jc w:val="both"/>
        <w:rPr>
          <w:rFonts w:ascii="Arial Narrow" w:hAnsi="Arial Narrow"/>
          <w:bCs/>
          <w:i/>
          <w:iCs/>
          <w:sz w:val="20"/>
          <w:szCs w:val="20"/>
        </w:rPr>
      </w:pPr>
      <w:r w:rsidRPr="00F71F81">
        <w:rPr>
          <w:rFonts w:ascii="Arial Narrow" w:hAnsi="Arial Narrow"/>
          <w:b/>
          <w:sz w:val="20"/>
          <w:szCs w:val="20"/>
        </w:rPr>
        <w:t xml:space="preserve">Hirji, R. </w:t>
      </w:r>
      <w:r w:rsidRPr="00F71F81">
        <w:rPr>
          <w:rFonts w:ascii="Arial Narrow" w:hAnsi="Arial Narrow"/>
          <w:bCs/>
          <w:sz w:val="20"/>
          <w:szCs w:val="20"/>
        </w:rPr>
        <w:t>2002. “An Environmentally Sustainable Approach to Water Management in Southern Africa”.</w:t>
      </w:r>
      <w:r w:rsidR="000B6677" w:rsidRPr="00F71F81">
        <w:rPr>
          <w:rFonts w:ascii="Arial Narrow" w:hAnsi="Arial Narrow"/>
          <w:bCs/>
          <w:sz w:val="20"/>
          <w:szCs w:val="20"/>
        </w:rPr>
        <w:t xml:space="preserve"> </w:t>
      </w:r>
      <w:r w:rsidRPr="00F71F81">
        <w:rPr>
          <w:rFonts w:ascii="Arial Narrow" w:hAnsi="Arial Narrow"/>
          <w:bCs/>
          <w:i/>
          <w:iCs/>
          <w:sz w:val="20"/>
          <w:szCs w:val="20"/>
        </w:rPr>
        <w:t>Environment</w:t>
      </w:r>
      <w:r w:rsidR="000B6677" w:rsidRPr="00F71F81">
        <w:rPr>
          <w:rFonts w:ascii="Arial Narrow" w:hAnsi="Arial Narrow"/>
          <w:bCs/>
          <w:i/>
          <w:iCs/>
          <w:sz w:val="20"/>
          <w:szCs w:val="20"/>
        </w:rPr>
        <w:t xml:space="preserve"> </w:t>
      </w:r>
    </w:p>
    <w:p w14:paraId="21D4C521" w14:textId="765A87A3" w:rsidR="00C311AB" w:rsidRPr="00F71F81" w:rsidRDefault="00C311AB" w:rsidP="00DE3998">
      <w:pPr>
        <w:spacing w:after="0"/>
        <w:ind w:left="720" w:hanging="720"/>
        <w:jc w:val="both"/>
        <w:rPr>
          <w:rFonts w:ascii="Arial Narrow" w:hAnsi="Arial Narrow"/>
          <w:bCs/>
          <w:sz w:val="20"/>
          <w:szCs w:val="20"/>
        </w:rPr>
      </w:pPr>
      <w:r w:rsidRPr="00F71F81">
        <w:rPr>
          <w:rFonts w:ascii="Arial Narrow" w:hAnsi="Arial Narrow"/>
          <w:bCs/>
          <w:i/>
          <w:iCs/>
          <w:sz w:val="20"/>
          <w:szCs w:val="20"/>
        </w:rPr>
        <w:t>Matters: An Annual review at the World Bank</w:t>
      </w:r>
      <w:r w:rsidRPr="00F71F81">
        <w:rPr>
          <w:rFonts w:ascii="Arial Narrow" w:hAnsi="Arial Narrow"/>
          <w:bCs/>
          <w:sz w:val="20"/>
          <w:szCs w:val="20"/>
        </w:rPr>
        <w:t>, July 2001-June 2002, pp 20-23</w:t>
      </w:r>
    </w:p>
    <w:p w14:paraId="52C8C041" w14:textId="77777777" w:rsidR="00C33584" w:rsidRPr="00F71F81" w:rsidRDefault="00C311AB" w:rsidP="00DE3998">
      <w:pPr>
        <w:spacing w:after="0"/>
        <w:ind w:left="720" w:hanging="720"/>
        <w:jc w:val="both"/>
        <w:rPr>
          <w:rFonts w:ascii="Arial Narrow" w:hAnsi="Arial Narrow"/>
          <w:sz w:val="20"/>
          <w:szCs w:val="20"/>
        </w:rPr>
      </w:pPr>
      <w:r w:rsidRPr="00F71F81">
        <w:rPr>
          <w:rFonts w:ascii="Arial Narrow" w:hAnsi="Arial Narrow"/>
          <w:b/>
          <w:sz w:val="20"/>
          <w:szCs w:val="20"/>
        </w:rPr>
        <w:t>Hirji, R.</w:t>
      </w:r>
      <w:r w:rsidRPr="00F71F81">
        <w:rPr>
          <w:rFonts w:ascii="Arial Narrow" w:hAnsi="Arial Narrow"/>
          <w:sz w:val="20"/>
          <w:szCs w:val="20"/>
        </w:rPr>
        <w:t xml:space="preserve">, &amp; H.O. </w:t>
      </w:r>
      <w:proofErr w:type="spellStart"/>
      <w:r w:rsidRPr="00F71F81">
        <w:rPr>
          <w:rFonts w:ascii="Arial Narrow" w:hAnsi="Arial Narrow"/>
          <w:sz w:val="20"/>
          <w:szCs w:val="20"/>
        </w:rPr>
        <w:t>Ibrekk</w:t>
      </w:r>
      <w:proofErr w:type="spellEnd"/>
      <w:r w:rsidRPr="00F71F81">
        <w:rPr>
          <w:rFonts w:ascii="Arial Narrow" w:hAnsi="Arial Narrow"/>
          <w:sz w:val="20"/>
          <w:szCs w:val="20"/>
        </w:rPr>
        <w:t xml:space="preserve">. 2001. </w:t>
      </w:r>
      <w:r w:rsidRPr="00F71F81">
        <w:rPr>
          <w:rFonts w:ascii="Arial Narrow" w:hAnsi="Arial Narrow"/>
          <w:sz w:val="20"/>
          <w:szCs w:val="20"/>
          <w:u w:val="single"/>
        </w:rPr>
        <w:t>Environmental and Water Resources Management</w:t>
      </w:r>
      <w:r w:rsidRPr="00F71F81">
        <w:rPr>
          <w:rFonts w:ascii="Arial Narrow" w:hAnsi="Arial Narrow"/>
          <w:sz w:val="20"/>
          <w:szCs w:val="20"/>
        </w:rPr>
        <w:t xml:space="preserve">. Environment Strategy Paper No. 2. </w:t>
      </w:r>
    </w:p>
    <w:p w14:paraId="3128F206" w14:textId="2620C8EC" w:rsidR="00C311AB" w:rsidRPr="00F71F81" w:rsidRDefault="00C311AB" w:rsidP="00DE3998">
      <w:pPr>
        <w:spacing w:after="0"/>
        <w:ind w:left="720" w:hanging="720"/>
        <w:jc w:val="both"/>
        <w:rPr>
          <w:rFonts w:ascii="Arial Narrow" w:hAnsi="Arial Narrow"/>
          <w:sz w:val="20"/>
          <w:szCs w:val="20"/>
        </w:rPr>
      </w:pPr>
      <w:r w:rsidRPr="00F71F81">
        <w:rPr>
          <w:rFonts w:ascii="Arial Narrow" w:hAnsi="Arial Narrow"/>
          <w:sz w:val="20"/>
          <w:szCs w:val="20"/>
        </w:rPr>
        <w:t>Environment Department, World Bank, Washington, DC.</w:t>
      </w:r>
    </w:p>
    <w:p w14:paraId="05BA0F19" w14:textId="77777777" w:rsidR="00C33584" w:rsidRPr="00F71F81" w:rsidRDefault="00C311AB" w:rsidP="00DE3998">
      <w:pPr>
        <w:spacing w:after="0"/>
        <w:ind w:left="720" w:hanging="720"/>
        <w:jc w:val="both"/>
        <w:rPr>
          <w:rFonts w:ascii="Arial Narrow" w:hAnsi="Arial Narrow"/>
          <w:bCs/>
          <w:i/>
          <w:iCs/>
          <w:sz w:val="20"/>
          <w:szCs w:val="20"/>
        </w:rPr>
      </w:pPr>
      <w:r w:rsidRPr="00F71F81">
        <w:rPr>
          <w:rFonts w:ascii="Arial Narrow" w:hAnsi="Arial Narrow"/>
          <w:b/>
          <w:sz w:val="20"/>
          <w:szCs w:val="20"/>
        </w:rPr>
        <w:t>Hirji, R.</w:t>
      </w:r>
      <w:r w:rsidRPr="00F71F81">
        <w:rPr>
          <w:rFonts w:ascii="Arial Narrow" w:hAnsi="Arial Narrow"/>
          <w:bCs/>
          <w:sz w:val="20"/>
          <w:szCs w:val="20"/>
        </w:rPr>
        <w:t xml:space="preserve"> 1999. "Integrating the environment in Water Resources Management – Emerging Innovations," </w:t>
      </w:r>
      <w:r w:rsidRPr="00F71F81">
        <w:rPr>
          <w:rFonts w:ascii="Arial Narrow" w:hAnsi="Arial Narrow"/>
          <w:bCs/>
          <w:i/>
          <w:iCs/>
          <w:sz w:val="20"/>
          <w:szCs w:val="20"/>
        </w:rPr>
        <w:t xml:space="preserve">Environment </w:t>
      </w:r>
    </w:p>
    <w:p w14:paraId="575D0187" w14:textId="398A3257" w:rsidR="00C311AB" w:rsidRPr="00F71F81" w:rsidRDefault="00C311AB" w:rsidP="00DE3998">
      <w:pPr>
        <w:spacing w:after="0"/>
        <w:ind w:left="720" w:hanging="720"/>
        <w:jc w:val="both"/>
        <w:rPr>
          <w:rFonts w:ascii="Arial Narrow" w:hAnsi="Arial Narrow"/>
          <w:bCs/>
          <w:sz w:val="20"/>
          <w:szCs w:val="20"/>
        </w:rPr>
      </w:pPr>
      <w:r w:rsidRPr="00F71F81">
        <w:rPr>
          <w:rFonts w:ascii="Arial Narrow" w:hAnsi="Arial Narrow"/>
          <w:bCs/>
          <w:i/>
          <w:iCs/>
          <w:sz w:val="20"/>
          <w:szCs w:val="20"/>
        </w:rPr>
        <w:t>Matters: An Annual Review</w:t>
      </w:r>
      <w:r w:rsidRPr="00F71F81">
        <w:rPr>
          <w:rFonts w:ascii="Arial Narrow" w:hAnsi="Arial Narrow"/>
          <w:bCs/>
          <w:sz w:val="20"/>
          <w:szCs w:val="20"/>
        </w:rPr>
        <w:t>, July 1998-June 1999, pp 58-61.</w:t>
      </w:r>
    </w:p>
    <w:p w14:paraId="1AC59F3B" w14:textId="77777777" w:rsidR="00C33584" w:rsidRPr="00F71F81" w:rsidRDefault="00C311AB" w:rsidP="00DE3998">
      <w:pPr>
        <w:spacing w:after="0"/>
        <w:ind w:left="720" w:hanging="720"/>
        <w:rPr>
          <w:rFonts w:ascii="Arial Narrow" w:hAnsi="Arial Narrow"/>
          <w:sz w:val="20"/>
          <w:szCs w:val="20"/>
        </w:rPr>
      </w:pPr>
      <w:r w:rsidRPr="00F71F81">
        <w:rPr>
          <w:rFonts w:ascii="Arial Narrow" w:hAnsi="Arial Narrow"/>
          <w:b/>
          <w:sz w:val="20"/>
          <w:szCs w:val="20"/>
        </w:rPr>
        <w:t>Hirji, R.</w:t>
      </w:r>
      <w:r w:rsidRPr="00F71F81">
        <w:rPr>
          <w:rFonts w:ascii="Arial Narrow" w:hAnsi="Arial Narrow"/>
          <w:sz w:val="20"/>
          <w:szCs w:val="20"/>
        </w:rPr>
        <w:t xml:space="preserve">, &amp; T. Ziegler. 1999. "Ensuring Environmental Quality in Water Resources Projects" in </w:t>
      </w:r>
      <w:r w:rsidRPr="00F71F81">
        <w:rPr>
          <w:rFonts w:ascii="Arial Narrow" w:hAnsi="Arial Narrow"/>
          <w:i/>
          <w:sz w:val="20"/>
          <w:szCs w:val="20"/>
        </w:rPr>
        <w:t>Hydropower Review</w:t>
      </w:r>
      <w:r w:rsidRPr="00F71F81">
        <w:rPr>
          <w:rFonts w:ascii="Arial Narrow" w:hAnsi="Arial Narrow"/>
          <w:sz w:val="20"/>
          <w:szCs w:val="20"/>
        </w:rPr>
        <w:t xml:space="preserve">, </w:t>
      </w:r>
    </w:p>
    <w:p w14:paraId="6140ED83" w14:textId="51B4A909" w:rsidR="00C311AB" w:rsidRPr="00F71F81" w:rsidRDefault="00C311AB" w:rsidP="00DE3998">
      <w:pPr>
        <w:spacing w:after="0"/>
        <w:ind w:left="720" w:hanging="720"/>
        <w:rPr>
          <w:rFonts w:ascii="Arial Narrow" w:hAnsi="Arial Narrow"/>
          <w:sz w:val="20"/>
          <w:szCs w:val="20"/>
        </w:rPr>
      </w:pPr>
      <w:r w:rsidRPr="00F71F81">
        <w:rPr>
          <w:rFonts w:ascii="Arial Narrow" w:hAnsi="Arial Narrow"/>
          <w:sz w:val="20"/>
          <w:szCs w:val="20"/>
        </w:rPr>
        <w:t>pp. 12-16.</w:t>
      </w:r>
    </w:p>
    <w:p w14:paraId="536E654B" w14:textId="77777777" w:rsidR="00236AF2" w:rsidRPr="00F71F81" w:rsidRDefault="00C311AB" w:rsidP="00DE3998">
      <w:pPr>
        <w:spacing w:after="0"/>
        <w:ind w:left="720" w:hanging="720"/>
        <w:rPr>
          <w:rFonts w:ascii="Arial Narrow" w:hAnsi="Arial Narrow"/>
          <w:sz w:val="20"/>
          <w:szCs w:val="20"/>
        </w:rPr>
      </w:pPr>
      <w:r w:rsidRPr="00F71F81">
        <w:rPr>
          <w:rFonts w:ascii="Arial Narrow" w:hAnsi="Arial Narrow"/>
          <w:b/>
          <w:sz w:val="20"/>
          <w:szCs w:val="20"/>
        </w:rPr>
        <w:t>Hirji, R.</w:t>
      </w:r>
      <w:r w:rsidRPr="00F71F81">
        <w:rPr>
          <w:rFonts w:ascii="Arial Narrow" w:hAnsi="Arial Narrow"/>
          <w:sz w:val="20"/>
          <w:szCs w:val="20"/>
        </w:rPr>
        <w:t xml:space="preserve"> 1998. "Inter-basin Water Transfers – Emerging Trends," Environment Matters, An Annual Review, July </w:t>
      </w:r>
    </w:p>
    <w:p w14:paraId="67EAFCF0" w14:textId="45291098" w:rsidR="00C311AB" w:rsidRPr="00F71F81" w:rsidRDefault="00C311AB" w:rsidP="00DE3998">
      <w:pPr>
        <w:spacing w:after="0"/>
        <w:ind w:left="720" w:hanging="720"/>
        <w:rPr>
          <w:rFonts w:ascii="Arial Narrow" w:hAnsi="Arial Narrow"/>
          <w:sz w:val="20"/>
          <w:szCs w:val="20"/>
        </w:rPr>
      </w:pPr>
      <w:r w:rsidRPr="00F71F81">
        <w:rPr>
          <w:rFonts w:ascii="Arial Narrow" w:hAnsi="Arial Narrow"/>
          <w:sz w:val="20"/>
          <w:szCs w:val="20"/>
        </w:rPr>
        <w:t>1997-June 1998</w:t>
      </w:r>
    </w:p>
    <w:p w14:paraId="2CC607B6" w14:textId="77777777" w:rsidR="00236AF2" w:rsidRPr="00F71F81" w:rsidRDefault="00C311AB" w:rsidP="00DE3998">
      <w:pPr>
        <w:spacing w:after="0"/>
        <w:ind w:left="720" w:hanging="720"/>
        <w:jc w:val="both"/>
        <w:rPr>
          <w:rFonts w:ascii="Arial Narrow" w:hAnsi="Arial Narrow"/>
          <w:sz w:val="20"/>
          <w:szCs w:val="20"/>
        </w:rPr>
      </w:pPr>
      <w:r w:rsidRPr="00F71F81">
        <w:rPr>
          <w:rFonts w:ascii="Arial Narrow" w:hAnsi="Arial Narrow"/>
          <w:b/>
          <w:sz w:val="20"/>
          <w:szCs w:val="20"/>
        </w:rPr>
        <w:t>Hirji, R.</w:t>
      </w:r>
      <w:r w:rsidRPr="00F71F81">
        <w:rPr>
          <w:rFonts w:ascii="Arial Narrow" w:hAnsi="Arial Narrow"/>
          <w:sz w:val="20"/>
          <w:szCs w:val="20"/>
        </w:rPr>
        <w:t xml:space="preserve">, &amp; D. Grey. 1998. "Managing International Waters in Africa" in Salman, S. and L.B. de </w:t>
      </w:r>
      <w:proofErr w:type="spellStart"/>
      <w:r w:rsidRPr="00F71F81">
        <w:rPr>
          <w:rFonts w:ascii="Arial Narrow" w:hAnsi="Arial Narrow"/>
          <w:sz w:val="20"/>
          <w:szCs w:val="20"/>
        </w:rPr>
        <w:t>Chazournes</w:t>
      </w:r>
      <w:proofErr w:type="spellEnd"/>
      <w:r w:rsidR="00236AF2" w:rsidRPr="00F71F81">
        <w:rPr>
          <w:rFonts w:ascii="Arial Narrow" w:hAnsi="Arial Narrow"/>
          <w:sz w:val="20"/>
          <w:szCs w:val="20"/>
        </w:rPr>
        <w:t xml:space="preserve"> </w:t>
      </w:r>
      <w:r w:rsidRPr="00F71F81">
        <w:rPr>
          <w:rFonts w:ascii="Arial Narrow" w:hAnsi="Arial Narrow"/>
          <w:sz w:val="20"/>
          <w:szCs w:val="20"/>
        </w:rPr>
        <w:t xml:space="preserve">(eds) </w:t>
      </w:r>
    </w:p>
    <w:p w14:paraId="2C9C5651" w14:textId="77777777" w:rsidR="00236AF2" w:rsidRPr="00F71F81" w:rsidRDefault="00C311AB" w:rsidP="00DE3998">
      <w:pPr>
        <w:spacing w:after="0"/>
        <w:ind w:left="720" w:hanging="720"/>
        <w:jc w:val="both"/>
        <w:rPr>
          <w:rFonts w:ascii="Arial Narrow" w:hAnsi="Arial Narrow"/>
          <w:sz w:val="20"/>
          <w:szCs w:val="20"/>
        </w:rPr>
      </w:pPr>
      <w:r w:rsidRPr="00F71F81">
        <w:rPr>
          <w:rFonts w:ascii="Arial Narrow" w:hAnsi="Arial Narrow"/>
          <w:sz w:val="20"/>
          <w:szCs w:val="20"/>
          <w:u w:val="single"/>
        </w:rPr>
        <w:t>International Watercourses: Enhancing Cooperation and Managing Conflict</w:t>
      </w:r>
      <w:r w:rsidRPr="00F71F81">
        <w:rPr>
          <w:rFonts w:ascii="Arial Narrow" w:hAnsi="Arial Narrow"/>
          <w:sz w:val="20"/>
          <w:szCs w:val="20"/>
        </w:rPr>
        <w:t xml:space="preserve">, World Bank Technical Paper No. 414, </w:t>
      </w:r>
    </w:p>
    <w:p w14:paraId="4BC13F79" w14:textId="77777777" w:rsidR="00FA431C" w:rsidRPr="00F71F81" w:rsidRDefault="00C311AB" w:rsidP="00DE3998">
      <w:pPr>
        <w:spacing w:after="0"/>
        <w:ind w:left="720" w:hanging="720"/>
        <w:jc w:val="both"/>
        <w:rPr>
          <w:rFonts w:ascii="Arial Narrow" w:hAnsi="Arial Narrow"/>
          <w:sz w:val="20"/>
          <w:szCs w:val="20"/>
          <w:u w:val="single"/>
        </w:rPr>
      </w:pPr>
      <w:r w:rsidRPr="00F71F81">
        <w:rPr>
          <w:rFonts w:ascii="Arial Narrow" w:hAnsi="Arial Narrow"/>
          <w:sz w:val="20"/>
          <w:szCs w:val="20"/>
        </w:rPr>
        <w:t>World Bank, Washington, DC. Pp 77-99.</w:t>
      </w:r>
      <w:bookmarkStart w:id="3" w:name="_Hlk57064491"/>
      <w:r w:rsidR="00236AF2" w:rsidRPr="00F71F81">
        <w:rPr>
          <w:rFonts w:ascii="Arial Narrow" w:hAnsi="Arial Narrow"/>
          <w:sz w:val="20"/>
          <w:szCs w:val="20"/>
        </w:rPr>
        <w:t xml:space="preserve"> </w:t>
      </w:r>
      <w:r w:rsidRPr="00F71F81">
        <w:rPr>
          <w:rFonts w:ascii="Arial Narrow" w:hAnsi="Arial Narrow"/>
          <w:b/>
          <w:sz w:val="20"/>
          <w:szCs w:val="20"/>
        </w:rPr>
        <w:t>Hirji, R.</w:t>
      </w:r>
      <w:r w:rsidRPr="00F71F81">
        <w:rPr>
          <w:rFonts w:ascii="Arial Narrow" w:hAnsi="Arial Narrow"/>
          <w:sz w:val="20"/>
          <w:szCs w:val="20"/>
        </w:rPr>
        <w:t xml:space="preserve">, F.M. </w:t>
      </w:r>
      <w:proofErr w:type="spellStart"/>
      <w:r w:rsidRPr="00F71F81">
        <w:rPr>
          <w:rFonts w:ascii="Arial Narrow" w:hAnsi="Arial Narrow"/>
          <w:sz w:val="20"/>
          <w:szCs w:val="20"/>
        </w:rPr>
        <w:t>Patorni</w:t>
      </w:r>
      <w:proofErr w:type="spellEnd"/>
      <w:r w:rsidRPr="00F71F81">
        <w:rPr>
          <w:rFonts w:ascii="Arial Narrow" w:hAnsi="Arial Narrow"/>
          <w:sz w:val="20"/>
          <w:szCs w:val="20"/>
        </w:rPr>
        <w:t xml:space="preserve">, &amp; D.S. Rubin. 1996. (eds.) </w:t>
      </w:r>
      <w:r w:rsidRPr="00F71F81">
        <w:rPr>
          <w:rFonts w:ascii="Arial Narrow" w:hAnsi="Arial Narrow"/>
          <w:sz w:val="20"/>
          <w:szCs w:val="20"/>
          <w:u w:val="single"/>
        </w:rPr>
        <w:t xml:space="preserve">Proceedings of Seminar on </w:t>
      </w:r>
    </w:p>
    <w:p w14:paraId="6EDCFFB3" w14:textId="1D819705" w:rsidR="00C311AB" w:rsidRPr="00F71F81" w:rsidRDefault="00C311AB" w:rsidP="00DE3998">
      <w:pPr>
        <w:spacing w:after="0"/>
        <w:ind w:left="720" w:hanging="720"/>
        <w:jc w:val="both"/>
        <w:rPr>
          <w:rFonts w:ascii="Arial Narrow" w:hAnsi="Arial Narrow"/>
          <w:sz w:val="20"/>
          <w:szCs w:val="20"/>
        </w:rPr>
      </w:pPr>
      <w:r w:rsidRPr="00F71F81">
        <w:rPr>
          <w:rFonts w:ascii="Arial Narrow" w:hAnsi="Arial Narrow"/>
          <w:sz w:val="20"/>
          <w:szCs w:val="20"/>
          <w:u w:val="single"/>
        </w:rPr>
        <w:t>Integrated Water Resources Management in Kenya</w:t>
      </w:r>
      <w:r w:rsidRPr="00F71F81">
        <w:rPr>
          <w:rFonts w:ascii="Arial Narrow" w:hAnsi="Arial Narrow"/>
          <w:sz w:val="20"/>
          <w:szCs w:val="20"/>
        </w:rPr>
        <w:t>. EDI, World Bank, Washington, DC.</w:t>
      </w:r>
    </w:p>
    <w:bookmarkEnd w:id="3"/>
    <w:p w14:paraId="231FDBBD" w14:textId="2FF21805" w:rsidR="00FA431C" w:rsidRPr="00F71F81" w:rsidRDefault="00C311AB" w:rsidP="00DE3998">
      <w:pPr>
        <w:spacing w:after="0"/>
        <w:ind w:left="720" w:hanging="720"/>
        <w:jc w:val="both"/>
        <w:rPr>
          <w:rFonts w:ascii="Arial Narrow" w:hAnsi="Arial Narrow"/>
          <w:sz w:val="20"/>
          <w:szCs w:val="20"/>
          <w:u w:val="single"/>
        </w:rPr>
      </w:pPr>
      <w:r w:rsidRPr="00F71F81">
        <w:rPr>
          <w:rFonts w:ascii="Arial Narrow" w:hAnsi="Arial Narrow"/>
          <w:sz w:val="20"/>
          <w:szCs w:val="20"/>
        </w:rPr>
        <w:lastRenderedPageBreak/>
        <w:t xml:space="preserve">Ayers, W, A. Busia, A. Dinar, </w:t>
      </w:r>
      <w:r w:rsidRPr="00F71F81">
        <w:rPr>
          <w:rFonts w:ascii="Arial Narrow" w:hAnsi="Arial Narrow"/>
          <w:b/>
          <w:sz w:val="20"/>
          <w:szCs w:val="20"/>
        </w:rPr>
        <w:t>R. Hirji</w:t>
      </w:r>
      <w:r w:rsidRPr="00F71F81">
        <w:rPr>
          <w:rFonts w:ascii="Arial Narrow" w:hAnsi="Arial Narrow"/>
          <w:sz w:val="20"/>
          <w:szCs w:val="20"/>
        </w:rPr>
        <w:t xml:space="preserve">, S. Lintner, A. McCalla, &amp; R. </w:t>
      </w:r>
      <w:proofErr w:type="spellStart"/>
      <w:r w:rsidRPr="00F71F81">
        <w:rPr>
          <w:rFonts w:ascii="Arial Narrow" w:hAnsi="Arial Narrow"/>
          <w:sz w:val="20"/>
          <w:szCs w:val="20"/>
        </w:rPr>
        <w:t>Robelus</w:t>
      </w:r>
      <w:proofErr w:type="spellEnd"/>
      <w:r w:rsidRPr="00F71F81">
        <w:rPr>
          <w:rFonts w:ascii="Arial Narrow" w:hAnsi="Arial Narrow"/>
          <w:sz w:val="20"/>
          <w:szCs w:val="20"/>
        </w:rPr>
        <w:t xml:space="preserve">. 1996. </w:t>
      </w:r>
      <w:r w:rsidRPr="00F71F81">
        <w:rPr>
          <w:rFonts w:ascii="Arial Narrow" w:hAnsi="Arial Narrow"/>
          <w:sz w:val="20"/>
          <w:szCs w:val="20"/>
          <w:u w:val="single"/>
        </w:rPr>
        <w:t xml:space="preserve">Integrated Lake and Reservoir </w:t>
      </w:r>
    </w:p>
    <w:p w14:paraId="529D7961" w14:textId="35DAFB6C" w:rsidR="006B7C61" w:rsidRPr="00F71F81" w:rsidRDefault="00C311AB" w:rsidP="00DE3998">
      <w:pPr>
        <w:spacing w:after="0"/>
        <w:ind w:left="720" w:hanging="720"/>
        <w:jc w:val="both"/>
        <w:rPr>
          <w:rFonts w:ascii="Arial Narrow" w:hAnsi="Arial Narrow"/>
          <w:sz w:val="20"/>
          <w:szCs w:val="20"/>
        </w:rPr>
      </w:pPr>
      <w:r w:rsidRPr="00F71F81">
        <w:rPr>
          <w:rFonts w:ascii="Arial Narrow" w:hAnsi="Arial Narrow"/>
          <w:sz w:val="20"/>
          <w:szCs w:val="20"/>
          <w:u w:val="single"/>
        </w:rPr>
        <w:t>Management, World Bank Approach, and Experience</w:t>
      </w:r>
      <w:r w:rsidRPr="00F71F81">
        <w:rPr>
          <w:rFonts w:ascii="Arial Narrow" w:hAnsi="Arial Narrow"/>
          <w:sz w:val="20"/>
          <w:szCs w:val="20"/>
        </w:rPr>
        <w:t xml:space="preserve">. World Bank Technical Paper No. 358. World Bank, Washington, </w:t>
      </w:r>
    </w:p>
    <w:p w14:paraId="3A75EA74" w14:textId="6532380F" w:rsidR="00C311AB" w:rsidRPr="00F71F81" w:rsidRDefault="00C311AB" w:rsidP="00DE3998">
      <w:pPr>
        <w:spacing w:after="0"/>
        <w:ind w:left="720" w:hanging="720"/>
        <w:jc w:val="both"/>
        <w:rPr>
          <w:rFonts w:ascii="Arial Narrow" w:hAnsi="Arial Narrow"/>
          <w:sz w:val="20"/>
          <w:szCs w:val="20"/>
          <w:u w:val="single"/>
        </w:rPr>
      </w:pPr>
      <w:r w:rsidRPr="00F71F81">
        <w:rPr>
          <w:rFonts w:ascii="Arial Narrow" w:hAnsi="Arial Narrow"/>
          <w:sz w:val="20"/>
          <w:szCs w:val="20"/>
        </w:rPr>
        <w:t>DC.</w:t>
      </w:r>
    </w:p>
    <w:p w14:paraId="79732828" w14:textId="77777777" w:rsidR="005A70A8" w:rsidRPr="00F71F81" w:rsidRDefault="00C311AB" w:rsidP="00DE3998">
      <w:pPr>
        <w:spacing w:after="0"/>
        <w:ind w:left="720" w:hanging="720"/>
        <w:jc w:val="both"/>
        <w:rPr>
          <w:rFonts w:ascii="Arial Narrow" w:hAnsi="Arial Narrow"/>
          <w:sz w:val="20"/>
          <w:szCs w:val="20"/>
        </w:rPr>
      </w:pPr>
      <w:r w:rsidRPr="00F71F81">
        <w:rPr>
          <w:rFonts w:ascii="Arial Narrow" w:hAnsi="Arial Narrow"/>
          <w:b/>
          <w:sz w:val="20"/>
          <w:szCs w:val="20"/>
        </w:rPr>
        <w:t>Hirji, R.</w:t>
      </w:r>
      <w:r w:rsidRPr="00F71F81">
        <w:rPr>
          <w:rFonts w:ascii="Arial Narrow" w:hAnsi="Arial Narrow"/>
          <w:sz w:val="20"/>
          <w:szCs w:val="20"/>
        </w:rPr>
        <w:t xml:space="preserve">, &amp; F.M. </w:t>
      </w:r>
      <w:proofErr w:type="spellStart"/>
      <w:r w:rsidRPr="00F71F81">
        <w:rPr>
          <w:rFonts w:ascii="Arial Narrow" w:hAnsi="Arial Narrow"/>
          <w:sz w:val="20"/>
          <w:szCs w:val="20"/>
        </w:rPr>
        <w:t>Patorni</w:t>
      </w:r>
      <w:proofErr w:type="spellEnd"/>
      <w:r w:rsidRPr="00F71F81">
        <w:rPr>
          <w:rFonts w:ascii="Arial Narrow" w:hAnsi="Arial Narrow"/>
          <w:sz w:val="20"/>
          <w:szCs w:val="20"/>
        </w:rPr>
        <w:t xml:space="preserve">. 1994. (eds.) </w:t>
      </w:r>
      <w:r w:rsidRPr="00F71F81">
        <w:rPr>
          <w:rFonts w:ascii="Arial Narrow" w:hAnsi="Arial Narrow"/>
          <w:sz w:val="20"/>
          <w:szCs w:val="20"/>
          <w:u w:val="single"/>
        </w:rPr>
        <w:t>Proceedings of the Seminar on Water Resources Management in Tanzania</w:t>
      </w:r>
      <w:r w:rsidRPr="00F71F81">
        <w:rPr>
          <w:rFonts w:ascii="Arial Narrow" w:hAnsi="Arial Narrow"/>
          <w:sz w:val="20"/>
          <w:szCs w:val="20"/>
        </w:rPr>
        <w:t xml:space="preserve">. EDI, </w:t>
      </w:r>
    </w:p>
    <w:p w14:paraId="7B386402" w14:textId="687C0906" w:rsidR="00C311AB" w:rsidRPr="00F71F81" w:rsidRDefault="00C311AB" w:rsidP="00DE3998">
      <w:pPr>
        <w:spacing w:after="0"/>
        <w:ind w:left="720" w:hanging="720"/>
        <w:jc w:val="both"/>
        <w:rPr>
          <w:rFonts w:ascii="Arial Narrow" w:hAnsi="Arial Narrow"/>
          <w:sz w:val="20"/>
          <w:szCs w:val="20"/>
          <w:u w:val="single"/>
        </w:rPr>
      </w:pPr>
      <w:r w:rsidRPr="00F71F81">
        <w:rPr>
          <w:rFonts w:ascii="Arial Narrow" w:hAnsi="Arial Narrow"/>
          <w:sz w:val="20"/>
          <w:szCs w:val="20"/>
        </w:rPr>
        <w:t>World Bank, Washington, DC.</w:t>
      </w:r>
    </w:p>
    <w:p w14:paraId="1997E9C7" w14:textId="77777777" w:rsidR="005A70A8" w:rsidRPr="00F71F81" w:rsidRDefault="00C311AB" w:rsidP="00DE3998">
      <w:pPr>
        <w:spacing w:after="0"/>
        <w:ind w:left="720" w:hanging="720"/>
        <w:jc w:val="both"/>
        <w:rPr>
          <w:rFonts w:ascii="Arial Narrow" w:hAnsi="Arial Narrow"/>
          <w:sz w:val="20"/>
          <w:szCs w:val="20"/>
          <w:u w:val="single"/>
        </w:rPr>
      </w:pPr>
      <w:r w:rsidRPr="00F71F81">
        <w:rPr>
          <w:rFonts w:ascii="Arial Narrow" w:hAnsi="Arial Narrow"/>
          <w:b/>
          <w:sz w:val="20"/>
          <w:szCs w:val="20"/>
        </w:rPr>
        <w:t>Hirji, R</w:t>
      </w:r>
      <w:r w:rsidRPr="00F71F81">
        <w:rPr>
          <w:rFonts w:ascii="Arial Narrow" w:hAnsi="Arial Narrow"/>
          <w:sz w:val="20"/>
          <w:szCs w:val="20"/>
        </w:rPr>
        <w:t xml:space="preserve">, &amp; A. Duda. 1994. "Environment and Health" in Guy Le Moigne et al. (eds) </w:t>
      </w:r>
      <w:r w:rsidRPr="00F71F81">
        <w:rPr>
          <w:rFonts w:ascii="Arial Narrow" w:hAnsi="Arial Narrow"/>
          <w:sz w:val="20"/>
          <w:szCs w:val="20"/>
          <w:u w:val="single"/>
        </w:rPr>
        <w:t xml:space="preserve">A Guide to the Formulation of a </w:t>
      </w:r>
    </w:p>
    <w:p w14:paraId="46FAB0CD" w14:textId="632DE2EB" w:rsidR="00C311AB" w:rsidRPr="00F71F81" w:rsidRDefault="00C311AB" w:rsidP="00DE3998">
      <w:pPr>
        <w:spacing w:after="0"/>
        <w:ind w:left="720" w:hanging="720"/>
        <w:jc w:val="both"/>
        <w:rPr>
          <w:rFonts w:ascii="Arial Narrow" w:hAnsi="Arial Narrow"/>
          <w:sz w:val="20"/>
          <w:szCs w:val="20"/>
          <w:u w:val="single"/>
        </w:rPr>
      </w:pPr>
      <w:r w:rsidRPr="00F71F81">
        <w:rPr>
          <w:rFonts w:ascii="Arial Narrow" w:hAnsi="Arial Narrow"/>
          <w:sz w:val="20"/>
          <w:szCs w:val="20"/>
          <w:u w:val="single"/>
        </w:rPr>
        <w:t>Water Resources Strategy</w:t>
      </w:r>
      <w:r w:rsidRPr="00F71F81">
        <w:rPr>
          <w:rFonts w:ascii="Arial Narrow" w:hAnsi="Arial Narrow"/>
          <w:sz w:val="20"/>
          <w:szCs w:val="20"/>
        </w:rPr>
        <w:t>, World Bank Technical Paper No. 263, World Bank, Washington, DC., pp 69-84.</w:t>
      </w:r>
    </w:p>
    <w:bookmarkEnd w:id="2"/>
    <w:p w14:paraId="124472E5" w14:textId="77777777" w:rsidR="007E739B" w:rsidRPr="00F71F81" w:rsidRDefault="00C311AB" w:rsidP="00DE3998">
      <w:pPr>
        <w:spacing w:after="0"/>
        <w:ind w:left="720" w:hanging="720"/>
        <w:jc w:val="both"/>
        <w:rPr>
          <w:rFonts w:ascii="Arial Narrow" w:hAnsi="Arial Narrow"/>
          <w:sz w:val="20"/>
          <w:szCs w:val="20"/>
        </w:rPr>
      </w:pPr>
      <w:r w:rsidRPr="00F71F81">
        <w:rPr>
          <w:rFonts w:ascii="Arial Narrow" w:hAnsi="Arial Narrow"/>
          <w:b/>
          <w:sz w:val="20"/>
          <w:szCs w:val="20"/>
        </w:rPr>
        <w:t>Hirji, R.</w:t>
      </w:r>
      <w:r w:rsidRPr="00F71F81">
        <w:rPr>
          <w:rFonts w:ascii="Arial Narrow" w:hAnsi="Arial Narrow"/>
          <w:sz w:val="20"/>
          <w:szCs w:val="20"/>
        </w:rPr>
        <w:t xml:space="preserve">, &amp; L. Ortolano. 1991. "EIA Effectiveness and Mechanisms of Control: Case Studies of Water Resources </w:t>
      </w:r>
    </w:p>
    <w:p w14:paraId="1079C772" w14:textId="0DE12B3D" w:rsidR="00C311AB" w:rsidRPr="00F71F81" w:rsidRDefault="00C311AB" w:rsidP="00DE3998">
      <w:pPr>
        <w:spacing w:after="0"/>
        <w:ind w:left="720" w:hanging="720"/>
        <w:jc w:val="both"/>
        <w:rPr>
          <w:rFonts w:ascii="Arial Narrow" w:hAnsi="Arial Narrow"/>
          <w:sz w:val="20"/>
          <w:szCs w:val="20"/>
        </w:rPr>
      </w:pPr>
      <w:r w:rsidRPr="00F71F81">
        <w:rPr>
          <w:rFonts w:ascii="Arial Narrow" w:hAnsi="Arial Narrow"/>
          <w:sz w:val="20"/>
          <w:szCs w:val="20"/>
        </w:rPr>
        <w:t xml:space="preserve">Development in Kenya" in </w:t>
      </w:r>
      <w:r w:rsidRPr="00F71F81">
        <w:rPr>
          <w:rFonts w:ascii="Arial Narrow" w:hAnsi="Arial Narrow"/>
          <w:i/>
          <w:sz w:val="20"/>
          <w:szCs w:val="20"/>
        </w:rPr>
        <w:t>Water Resources Development</w:t>
      </w:r>
      <w:r w:rsidRPr="00F71F81">
        <w:rPr>
          <w:rFonts w:ascii="Arial Narrow" w:hAnsi="Arial Narrow"/>
          <w:sz w:val="20"/>
          <w:szCs w:val="20"/>
        </w:rPr>
        <w:t>, Vol. 7, No. 3, pp. 154-167.</w:t>
      </w:r>
    </w:p>
    <w:p w14:paraId="6FAE6CA8" w14:textId="77777777" w:rsidR="007E739B" w:rsidRPr="00F71F81" w:rsidRDefault="00C311AB" w:rsidP="00DE3998">
      <w:pPr>
        <w:spacing w:after="0"/>
        <w:ind w:left="720" w:hanging="720"/>
        <w:jc w:val="both"/>
        <w:rPr>
          <w:rFonts w:ascii="Arial Narrow" w:hAnsi="Arial Narrow"/>
          <w:sz w:val="20"/>
          <w:szCs w:val="20"/>
        </w:rPr>
      </w:pPr>
      <w:r w:rsidRPr="00F71F81">
        <w:rPr>
          <w:rFonts w:ascii="Arial Narrow" w:hAnsi="Arial Narrow"/>
          <w:b/>
          <w:sz w:val="20"/>
          <w:szCs w:val="20"/>
        </w:rPr>
        <w:t>Hirji, R.</w:t>
      </w:r>
      <w:r w:rsidRPr="00F71F81">
        <w:rPr>
          <w:rFonts w:ascii="Arial Narrow" w:hAnsi="Arial Narrow"/>
          <w:sz w:val="20"/>
          <w:szCs w:val="20"/>
        </w:rPr>
        <w:t xml:space="preserve">, &amp; L. Ortolano. 1991. "Strategies for Managing Uncertainties Imposed by EIA: Analyses of a Kenyan River </w:t>
      </w:r>
    </w:p>
    <w:p w14:paraId="30BA6931" w14:textId="386AAE53" w:rsidR="00C311AB" w:rsidRPr="00F71F81" w:rsidRDefault="00C311AB" w:rsidP="00DE3998">
      <w:pPr>
        <w:spacing w:after="0"/>
        <w:ind w:left="720" w:hanging="720"/>
        <w:jc w:val="both"/>
        <w:rPr>
          <w:rFonts w:ascii="Arial Narrow" w:hAnsi="Arial Narrow"/>
          <w:sz w:val="20"/>
          <w:szCs w:val="20"/>
        </w:rPr>
      </w:pPr>
      <w:r w:rsidRPr="00F71F81">
        <w:rPr>
          <w:rFonts w:ascii="Arial Narrow" w:hAnsi="Arial Narrow"/>
          <w:sz w:val="20"/>
          <w:szCs w:val="20"/>
        </w:rPr>
        <w:t xml:space="preserve">Development Authority" in </w:t>
      </w:r>
      <w:r w:rsidRPr="00F71F81">
        <w:rPr>
          <w:rFonts w:ascii="Arial Narrow" w:hAnsi="Arial Narrow"/>
          <w:i/>
          <w:sz w:val="20"/>
          <w:szCs w:val="20"/>
        </w:rPr>
        <w:t>Environmental Impact Assessment Review.</w:t>
      </w:r>
      <w:r w:rsidRPr="00F71F81">
        <w:rPr>
          <w:rFonts w:ascii="Arial Narrow" w:hAnsi="Arial Narrow"/>
          <w:sz w:val="20"/>
          <w:szCs w:val="20"/>
        </w:rPr>
        <w:t xml:space="preserve"> II, pp. 203-230.                  </w:t>
      </w:r>
    </w:p>
    <w:p w14:paraId="4E54C8F3" w14:textId="77777777" w:rsidR="00EC01F0" w:rsidRPr="00F71F81" w:rsidRDefault="00C311AB" w:rsidP="00DE3998">
      <w:pPr>
        <w:spacing w:after="0"/>
        <w:ind w:left="720" w:hanging="720"/>
        <w:jc w:val="both"/>
        <w:rPr>
          <w:rFonts w:ascii="Arial Narrow" w:hAnsi="Arial Narrow"/>
          <w:sz w:val="20"/>
          <w:szCs w:val="20"/>
        </w:rPr>
      </w:pPr>
      <w:r w:rsidRPr="00F71F81">
        <w:rPr>
          <w:rFonts w:ascii="Arial Narrow" w:hAnsi="Arial Narrow"/>
          <w:b/>
          <w:sz w:val="20"/>
          <w:szCs w:val="20"/>
        </w:rPr>
        <w:t>Hirji, R.</w:t>
      </w:r>
      <w:r w:rsidRPr="00F71F81">
        <w:rPr>
          <w:rFonts w:ascii="Arial Narrow" w:hAnsi="Arial Narrow"/>
          <w:sz w:val="20"/>
          <w:szCs w:val="20"/>
        </w:rPr>
        <w:t xml:space="preserve">, &amp; L. Ortolano. 1991. "Strategies used by Kenya's National Environment Secretariat to Promote Environmental </w:t>
      </w:r>
    </w:p>
    <w:p w14:paraId="27FEF622" w14:textId="53B7D435" w:rsidR="00C311AB" w:rsidRPr="00F71F81" w:rsidRDefault="00C311AB" w:rsidP="00DE3998">
      <w:pPr>
        <w:spacing w:after="0"/>
        <w:ind w:left="720" w:hanging="720"/>
        <w:jc w:val="both"/>
        <w:rPr>
          <w:rFonts w:ascii="Arial Narrow" w:hAnsi="Arial Narrow"/>
          <w:sz w:val="20"/>
          <w:szCs w:val="20"/>
        </w:rPr>
      </w:pPr>
      <w:r w:rsidRPr="00F71F81">
        <w:rPr>
          <w:rFonts w:ascii="Arial Narrow" w:hAnsi="Arial Narrow"/>
          <w:sz w:val="20"/>
          <w:szCs w:val="20"/>
        </w:rPr>
        <w:t xml:space="preserve">Protection" in </w:t>
      </w:r>
      <w:r w:rsidRPr="00F71F81">
        <w:rPr>
          <w:rFonts w:ascii="Arial Narrow" w:hAnsi="Arial Narrow"/>
          <w:i/>
          <w:sz w:val="20"/>
          <w:szCs w:val="20"/>
        </w:rPr>
        <w:t>The Environmental Professional.</w:t>
      </w:r>
      <w:r w:rsidRPr="00F71F81">
        <w:rPr>
          <w:rFonts w:ascii="Arial Narrow" w:hAnsi="Arial Narrow"/>
          <w:sz w:val="20"/>
          <w:szCs w:val="20"/>
        </w:rPr>
        <w:t xml:space="preserve"> Vol. 13, pp.154-165.     </w:t>
      </w:r>
    </w:p>
    <w:p w14:paraId="62D79686" w14:textId="77777777" w:rsidR="00EC01F0" w:rsidRPr="00F71F81" w:rsidRDefault="00C311AB" w:rsidP="00DE3998">
      <w:pPr>
        <w:spacing w:after="0"/>
        <w:ind w:left="720" w:hanging="720"/>
        <w:jc w:val="both"/>
        <w:rPr>
          <w:rFonts w:ascii="Arial Narrow" w:hAnsi="Arial Narrow"/>
          <w:color w:val="000000"/>
          <w:sz w:val="20"/>
          <w:szCs w:val="20"/>
        </w:rPr>
      </w:pPr>
      <w:r w:rsidRPr="00F71F81">
        <w:rPr>
          <w:rFonts w:ascii="Arial Narrow" w:hAnsi="Arial Narrow"/>
          <w:b/>
          <w:sz w:val="20"/>
          <w:szCs w:val="20"/>
        </w:rPr>
        <w:t>Hirji, R.</w:t>
      </w:r>
      <w:r w:rsidRPr="00F71F81">
        <w:rPr>
          <w:rFonts w:ascii="Arial Narrow" w:hAnsi="Arial Narrow"/>
          <w:sz w:val="20"/>
          <w:szCs w:val="20"/>
        </w:rPr>
        <w:t>, &amp; L. Ortolano. 1991. "</w:t>
      </w:r>
      <w:r w:rsidRPr="00F71F81">
        <w:rPr>
          <w:rFonts w:ascii="Arial Narrow" w:hAnsi="Arial Narrow"/>
          <w:color w:val="000000"/>
          <w:sz w:val="20"/>
          <w:szCs w:val="20"/>
        </w:rPr>
        <w:t>Controlling</w:t>
      </w:r>
      <w:r w:rsidRPr="00F71F81">
        <w:rPr>
          <w:rFonts w:ascii="Arial Narrow" w:hAnsi="Arial Narrow"/>
          <w:sz w:val="20"/>
          <w:szCs w:val="20"/>
        </w:rPr>
        <w:t xml:space="preserve"> Industrial Pollution Using EIA: Case Study of a Kenyan Tannery </w:t>
      </w:r>
      <w:r w:rsidRPr="00F71F81">
        <w:rPr>
          <w:rFonts w:ascii="Arial Narrow" w:hAnsi="Arial Narrow"/>
          <w:color w:val="000000"/>
          <w:sz w:val="20"/>
          <w:szCs w:val="20"/>
        </w:rPr>
        <w:t>Project" in</w:t>
      </w:r>
      <w:r w:rsidR="00EC01F0" w:rsidRPr="00F71F81">
        <w:rPr>
          <w:rFonts w:ascii="Arial Narrow" w:hAnsi="Arial Narrow"/>
          <w:color w:val="000000"/>
          <w:sz w:val="20"/>
          <w:szCs w:val="20"/>
        </w:rPr>
        <w:t xml:space="preserve"> </w:t>
      </w:r>
    </w:p>
    <w:p w14:paraId="1600E01F" w14:textId="77777777" w:rsidR="009629FA" w:rsidRPr="00F71F81" w:rsidRDefault="00C311AB" w:rsidP="009629FA">
      <w:pPr>
        <w:spacing w:after="0"/>
        <w:ind w:left="720" w:hanging="720"/>
        <w:jc w:val="both"/>
        <w:rPr>
          <w:rFonts w:ascii="Arial Narrow" w:hAnsi="Arial Narrow"/>
          <w:color w:val="000000"/>
          <w:sz w:val="20"/>
          <w:szCs w:val="20"/>
        </w:rPr>
      </w:pPr>
      <w:r w:rsidRPr="00F71F81">
        <w:rPr>
          <w:rFonts w:ascii="Arial Narrow" w:hAnsi="Arial Narrow"/>
          <w:i/>
          <w:color w:val="000000"/>
          <w:sz w:val="20"/>
          <w:szCs w:val="20"/>
        </w:rPr>
        <w:t>The Environmentalist</w:t>
      </w:r>
      <w:r w:rsidRPr="00F71F81">
        <w:rPr>
          <w:rFonts w:ascii="Arial Narrow" w:hAnsi="Arial Narrow"/>
          <w:color w:val="000000"/>
          <w:sz w:val="20"/>
          <w:szCs w:val="20"/>
        </w:rPr>
        <w:t>. Vol II No. 4, pp. 253-266</w:t>
      </w:r>
      <w:r w:rsidR="00EC01F0" w:rsidRPr="00F71F81">
        <w:rPr>
          <w:rFonts w:ascii="Arial Narrow" w:hAnsi="Arial Narrow"/>
          <w:color w:val="000000"/>
          <w:sz w:val="20"/>
          <w:szCs w:val="20"/>
        </w:rPr>
        <w:t>.</w:t>
      </w:r>
    </w:p>
    <w:p w14:paraId="5AC8A55B" w14:textId="77777777" w:rsidR="00C65F42" w:rsidRPr="00C65F42" w:rsidRDefault="00C65F42" w:rsidP="00C65F42">
      <w:pPr>
        <w:spacing w:after="0"/>
        <w:jc w:val="both"/>
        <w:rPr>
          <w:rFonts w:ascii="Arial Narrow" w:hAnsi="Arial Narrow"/>
          <w:b/>
          <w:sz w:val="24"/>
          <w:szCs w:val="24"/>
        </w:rPr>
      </w:pPr>
    </w:p>
    <w:p w14:paraId="53E8B797" w14:textId="15A0F44B" w:rsidR="003A6DF6" w:rsidRPr="00C65F42" w:rsidRDefault="00A8305E" w:rsidP="00C65F42">
      <w:pPr>
        <w:spacing w:after="0"/>
        <w:jc w:val="both"/>
        <w:rPr>
          <w:rFonts w:ascii="Arial Narrow" w:hAnsi="Arial Narrow"/>
          <w:b/>
          <w:sz w:val="24"/>
          <w:szCs w:val="24"/>
        </w:rPr>
      </w:pPr>
      <w:r w:rsidRPr="00C65F42">
        <w:rPr>
          <w:rFonts w:ascii="Arial Narrow" w:hAnsi="Arial Narrow"/>
          <w:b/>
          <w:sz w:val="24"/>
          <w:szCs w:val="24"/>
        </w:rPr>
        <w:t>Agency and Multiagency Reports prepared under Dr. Hirji’s leadership</w:t>
      </w:r>
    </w:p>
    <w:p w14:paraId="22967784" w14:textId="77777777" w:rsidR="003C375E" w:rsidRPr="00F71F81" w:rsidRDefault="003A6DF6" w:rsidP="003A6DF6">
      <w:pPr>
        <w:spacing w:before="40" w:after="40"/>
        <w:ind w:left="720" w:hanging="720"/>
        <w:jc w:val="both"/>
        <w:rPr>
          <w:rFonts w:ascii="Arial Narrow" w:hAnsi="Arial Narrow"/>
          <w:sz w:val="20"/>
          <w:szCs w:val="20"/>
          <w:u w:val="single"/>
        </w:rPr>
      </w:pPr>
      <w:r w:rsidRPr="00F71F81">
        <w:rPr>
          <w:rFonts w:ascii="Arial Narrow" w:hAnsi="Arial Narrow"/>
          <w:sz w:val="20"/>
          <w:szCs w:val="20"/>
        </w:rPr>
        <w:t xml:space="preserve">Guillaume Lacombe, </w:t>
      </w:r>
      <w:proofErr w:type="spellStart"/>
      <w:r w:rsidRPr="00F71F81">
        <w:rPr>
          <w:rFonts w:ascii="Arial Narrow" w:hAnsi="Arial Narrow"/>
          <w:sz w:val="20"/>
          <w:szCs w:val="20"/>
        </w:rPr>
        <w:t>Pennan</w:t>
      </w:r>
      <w:proofErr w:type="spellEnd"/>
      <w:r w:rsidRPr="00F71F81">
        <w:rPr>
          <w:rFonts w:ascii="Arial Narrow" w:hAnsi="Arial Narrow"/>
          <w:sz w:val="20"/>
          <w:szCs w:val="20"/>
        </w:rPr>
        <w:t xml:space="preserve"> Chinnasamy and Alan Nicol. 2019. </w:t>
      </w:r>
      <w:r w:rsidRPr="00F71F81">
        <w:rPr>
          <w:rFonts w:ascii="Arial Narrow" w:hAnsi="Arial Narrow"/>
          <w:sz w:val="20"/>
          <w:szCs w:val="20"/>
          <w:u w:val="single"/>
        </w:rPr>
        <w:t xml:space="preserve">Review of Climate Change Science, Knowledge and </w:t>
      </w:r>
    </w:p>
    <w:p w14:paraId="53353D13" w14:textId="77777777" w:rsidR="003C375E" w:rsidRPr="00F71F81" w:rsidRDefault="003A6DF6" w:rsidP="003A6DF6">
      <w:pPr>
        <w:spacing w:before="40" w:after="40"/>
        <w:ind w:left="720" w:hanging="720"/>
        <w:jc w:val="both"/>
        <w:rPr>
          <w:rFonts w:ascii="Arial Narrow" w:hAnsi="Arial Narrow"/>
          <w:sz w:val="20"/>
          <w:szCs w:val="20"/>
        </w:rPr>
      </w:pPr>
      <w:r w:rsidRPr="00F71F81">
        <w:rPr>
          <w:rFonts w:ascii="Arial Narrow" w:hAnsi="Arial Narrow"/>
          <w:sz w:val="20"/>
          <w:szCs w:val="20"/>
          <w:u w:val="single"/>
        </w:rPr>
        <w:t>Impacts on Water Resources in South Asia</w:t>
      </w:r>
      <w:r w:rsidRPr="00F71F81">
        <w:rPr>
          <w:rFonts w:ascii="Arial Narrow" w:hAnsi="Arial Narrow"/>
          <w:sz w:val="20"/>
          <w:szCs w:val="20"/>
        </w:rPr>
        <w:t xml:space="preserve">. </w:t>
      </w:r>
      <w:r w:rsidRPr="00F71F81">
        <w:rPr>
          <w:rFonts w:ascii="Arial Narrow" w:hAnsi="Arial Narrow"/>
          <w:sz w:val="20"/>
          <w:szCs w:val="20"/>
          <w:lang w:val="en-GB"/>
        </w:rPr>
        <w:t xml:space="preserve">Background Paper No. 2 for </w:t>
      </w:r>
      <w:r w:rsidRPr="00F71F81">
        <w:rPr>
          <w:rFonts w:ascii="Arial Narrow" w:hAnsi="Arial Narrow"/>
          <w:sz w:val="20"/>
          <w:szCs w:val="20"/>
        </w:rPr>
        <w:t xml:space="preserve">Climate Risks and Solutions: Adaptation </w:t>
      </w:r>
    </w:p>
    <w:p w14:paraId="21D7EC41" w14:textId="0173D168" w:rsidR="003A6DF6" w:rsidRPr="00F71F81" w:rsidRDefault="003A6DF6" w:rsidP="003A6DF6">
      <w:pPr>
        <w:spacing w:before="40" w:after="40"/>
        <w:ind w:left="720" w:hanging="720"/>
        <w:jc w:val="both"/>
        <w:rPr>
          <w:rFonts w:ascii="Arial Narrow" w:hAnsi="Arial Narrow"/>
          <w:color w:val="333333"/>
          <w:sz w:val="20"/>
          <w:szCs w:val="20"/>
          <w:shd w:val="clear" w:color="auto" w:fill="FFFFFF"/>
        </w:rPr>
      </w:pPr>
      <w:r w:rsidRPr="00F71F81">
        <w:rPr>
          <w:rFonts w:ascii="Arial Narrow" w:hAnsi="Arial Narrow"/>
          <w:sz w:val="20"/>
          <w:szCs w:val="20"/>
        </w:rPr>
        <w:t>Frameworks for Water Resources Planning, Development, and Management in South Asia, IWMI: Colombo, Sri Lanka.</w:t>
      </w:r>
      <w:r w:rsidRPr="00F71F81">
        <w:rPr>
          <w:rFonts w:ascii="Arial Narrow" w:hAnsi="Arial Narrow"/>
          <w:color w:val="333333"/>
          <w:sz w:val="20"/>
          <w:szCs w:val="20"/>
          <w:shd w:val="clear" w:color="auto" w:fill="FFFFFF"/>
        </w:rPr>
        <w:t xml:space="preserve"> </w:t>
      </w:r>
    </w:p>
    <w:p w14:paraId="6BF09035" w14:textId="77777777" w:rsidR="003C375E" w:rsidRPr="00F71F81" w:rsidRDefault="003A6DF6" w:rsidP="003A6DF6">
      <w:pPr>
        <w:spacing w:before="40" w:after="40"/>
        <w:ind w:left="720" w:hanging="720"/>
        <w:jc w:val="both"/>
        <w:rPr>
          <w:rFonts w:ascii="Arial Narrow" w:hAnsi="Arial Narrow"/>
          <w:sz w:val="20"/>
          <w:szCs w:val="20"/>
          <w:u w:val="single"/>
        </w:rPr>
      </w:pPr>
      <w:r w:rsidRPr="00F71F81">
        <w:rPr>
          <w:rFonts w:ascii="Arial Narrow" w:hAnsi="Arial Narrow"/>
          <w:sz w:val="20"/>
          <w:szCs w:val="20"/>
        </w:rPr>
        <w:t xml:space="preserve">Diana </w:t>
      </w:r>
      <w:proofErr w:type="spellStart"/>
      <w:r w:rsidRPr="00F71F81">
        <w:rPr>
          <w:rFonts w:ascii="Arial Narrow" w:hAnsi="Arial Narrow"/>
          <w:sz w:val="20"/>
          <w:szCs w:val="20"/>
        </w:rPr>
        <w:t>Suhardiman</w:t>
      </w:r>
      <w:proofErr w:type="spellEnd"/>
      <w:r w:rsidRPr="00F71F81">
        <w:rPr>
          <w:rFonts w:ascii="Arial Narrow" w:hAnsi="Arial Narrow"/>
          <w:sz w:val="20"/>
          <w:szCs w:val="20"/>
        </w:rPr>
        <w:t xml:space="preserve">, Sanjiv de Silva, Indika </w:t>
      </w:r>
      <w:proofErr w:type="spellStart"/>
      <w:r w:rsidRPr="00F71F81">
        <w:rPr>
          <w:rFonts w:ascii="Arial Narrow" w:hAnsi="Arial Narrow"/>
          <w:sz w:val="20"/>
          <w:szCs w:val="20"/>
        </w:rPr>
        <w:t>Arulingam</w:t>
      </w:r>
      <w:proofErr w:type="spellEnd"/>
      <w:r w:rsidRPr="00F71F81">
        <w:rPr>
          <w:rFonts w:ascii="Arial Narrow" w:hAnsi="Arial Narrow"/>
          <w:sz w:val="20"/>
          <w:szCs w:val="20"/>
        </w:rPr>
        <w:t xml:space="preserve">, Sashan Rodrigo and Alan Nicol. 2019.  </w:t>
      </w:r>
      <w:r w:rsidRPr="00F71F81">
        <w:rPr>
          <w:rFonts w:ascii="Arial Narrow" w:hAnsi="Arial Narrow"/>
          <w:sz w:val="20"/>
          <w:szCs w:val="20"/>
          <w:u w:val="single"/>
        </w:rPr>
        <w:t xml:space="preserve">Review of Water and </w:t>
      </w:r>
    </w:p>
    <w:p w14:paraId="541C006E" w14:textId="77777777" w:rsidR="003C375E" w:rsidRPr="00F71F81" w:rsidRDefault="003A6DF6" w:rsidP="003A6DF6">
      <w:pPr>
        <w:spacing w:before="40" w:after="40"/>
        <w:ind w:left="720" w:hanging="720"/>
        <w:jc w:val="both"/>
        <w:rPr>
          <w:rFonts w:ascii="Arial Narrow" w:hAnsi="Arial Narrow"/>
          <w:sz w:val="20"/>
          <w:szCs w:val="20"/>
        </w:rPr>
      </w:pPr>
      <w:r w:rsidRPr="00F71F81">
        <w:rPr>
          <w:rFonts w:ascii="Arial Narrow" w:hAnsi="Arial Narrow"/>
          <w:sz w:val="20"/>
          <w:szCs w:val="20"/>
          <w:u w:val="single"/>
        </w:rPr>
        <w:t>Climate Adaptation Financing and Institutional Frameworks in South Asia</w:t>
      </w:r>
      <w:r w:rsidRPr="00F71F81">
        <w:rPr>
          <w:rFonts w:ascii="Arial Narrow" w:hAnsi="Arial Narrow"/>
          <w:sz w:val="20"/>
          <w:szCs w:val="20"/>
          <w:lang w:val="en-GB"/>
        </w:rPr>
        <w:t xml:space="preserve">. Background Paper No. 3 for </w:t>
      </w:r>
      <w:r w:rsidRPr="00F71F81">
        <w:rPr>
          <w:rFonts w:ascii="Arial Narrow" w:hAnsi="Arial Narrow"/>
          <w:sz w:val="20"/>
          <w:szCs w:val="20"/>
        </w:rPr>
        <w:t xml:space="preserve">Climate Risks </w:t>
      </w:r>
    </w:p>
    <w:p w14:paraId="06E5FA35" w14:textId="77777777" w:rsidR="003C375E" w:rsidRPr="00F71F81" w:rsidRDefault="003A6DF6" w:rsidP="003A6DF6">
      <w:pPr>
        <w:spacing w:before="40" w:after="40"/>
        <w:ind w:left="720" w:hanging="720"/>
        <w:jc w:val="both"/>
        <w:rPr>
          <w:rFonts w:ascii="Arial Narrow" w:hAnsi="Arial Narrow"/>
          <w:sz w:val="20"/>
          <w:szCs w:val="20"/>
        </w:rPr>
      </w:pPr>
      <w:r w:rsidRPr="00F71F81">
        <w:rPr>
          <w:rFonts w:ascii="Arial Narrow" w:hAnsi="Arial Narrow"/>
          <w:sz w:val="20"/>
          <w:szCs w:val="20"/>
        </w:rPr>
        <w:t xml:space="preserve">and Solutions: Adaptation Frameworks for Water Resources Planning, Development, and Management in South Asia, </w:t>
      </w:r>
    </w:p>
    <w:p w14:paraId="738F4FA1" w14:textId="51495F9D" w:rsidR="003A6DF6" w:rsidRPr="00F71F81" w:rsidRDefault="003A6DF6" w:rsidP="003A6DF6">
      <w:pPr>
        <w:spacing w:before="40" w:after="40"/>
        <w:ind w:left="720" w:hanging="720"/>
        <w:jc w:val="both"/>
        <w:rPr>
          <w:rFonts w:ascii="Arial Narrow" w:hAnsi="Arial Narrow"/>
          <w:sz w:val="20"/>
          <w:szCs w:val="20"/>
          <w:lang w:val="en-GB"/>
        </w:rPr>
      </w:pPr>
      <w:r w:rsidRPr="00F71F81">
        <w:rPr>
          <w:rFonts w:ascii="Arial Narrow" w:hAnsi="Arial Narrow"/>
          <w:sz w:val="20"/>
          <w:szCs w:val="20"/>
        </w:rPr>
        <w:t>IWMI: Colombo, Sri Lanka.</w:t>
      </w:r>
      <w:r w:rsidRPr="00F71F81">
        <w:rPr>
          <w:rFonts w:ascii="Arial Narrow" w:hAnsi="Arial Narrow"/>
          <w:color w:val="333333"/>
          <w:sz w:val="20"/>
          <w:szCs w:val="20"/>
          <w:shd w:val="clear" w:color="auto" w:fill="FFFFFF"/>
        </w:rPr>
        <w:t xml:space="preserve"> </w:t>
      </w:r>
    </w:p>
    <w:p w14:paraId="717E9E9A" w14:textId="174AAFD9" w:rsidR="003A6DF6" w:rsidRPr="00F71F81" w:rsidRDefault="003A6DF6" w:rsidP="00FE7064">
      <w:pPr>
        <w:spacing w:before="40" w:after="40"/>
        <w:jc w:val="both"/>
        <w:rPr>
          <w:rFonts w:ascii="Arial Narrow" w:hAnsi="Arial Narrow"/>
          <w:sz w:val="20"/>
          <w:szCs w:val="20"/>
        </w:rPr>
      </w:pPr>
      <w:r w:rsidRPr="00F71F81">
        <w:rPr>
          <w:rFonts w:ascii="Arial Narrow" w:hAnsi="Arial Narrow"/>
          <w:sz w:val="20"/>
          <w:szCs w:val="20"/>
        </w:rPr>
        <w:t>Tom Le Quesne John H. Matthews Constantin Von der Heyden A.J. Wickel Rob Wilby Joerg Hartmann, Guy Pegram, Elizabeth Kistin, Geoffrey Blate Glauco Kimura de Freitas Eliot Levine Carla Guthrie Catherine McSweeney Nikolai Sindorf. 2010.</w:t>
      </w:r>
      <w:r w:rsidRPr="00F71F81">
        <w:rPr>
          <w:rFonts w:ascii="Arial Narrow" w:hAnsi="Arial Narrow"/>
          <w:sz w:val="20"/>
          <w:szCs w:val="20"/>
          <w:u w:val="single"/>
        </w:rPr>
        <w:t>Flowing Forward: Freshwater Ecosystem Adaptation to Climate Change in Water Resources Management and Biodiversity Conservation</w:t>
      </w:r>
      <w:r w:rsidRPr="00F71F81">
        <w:rPr>
          <w:rFonts w:ascii="Arial Narrow" w:hAnsi="Arial Narrow"/>
          <w:sz w:val="20"/>
          <w:szCs w:val="20"/>
        </w:rPr>
        <w:t>. Water Working Note 25, World Bank, Washington, DC.</w:t>
      </w:r>
    </w:p>
    <w:p w14:paraId="47A69E9F" w14:textId="6D181712" w:rsidR="003A6DF6" w:rsidRPr="00F71F81" w:rsidRDefault="003A6DF6" w:rsidP="00FE7064">
      <w:pPr>
        <w:spacing w:before="40" w:after="40"/>
        <w:jc w:val="both"/>
        <w:rPr>
          <w:rFonts w:ascii="Arial Narrow" w:hAnsi="Arial Narrow"/>
          <w:color w:val="111111"/>
          <w:sz w:val="20"/>
          <w:szCs w:val="20"/>
        </w:rPr>
      </w:pPr>
      <w:r w:rsidRPr="00F71F81">
        <w:rPr>
          <w:rFonts w:ascii="Arial Narrow" w:hAnsi="Arial Narrow"/>
          <w:color w:val="111111"/>
          <w:sz w:val="20"/>
          <w:szCs w:val="20"/>
        </w:rPr>
        <w:t>Krchnak, K, B. Richter, and G. Thomas. 2009. Integrating Environmental Flows into Hydropower Dam</w:t>
      </w:r>
      <w:r w:rsidR="00FE7064" w:rsidRPr="00F71F81">
        <w:rPr>
          <w:rFonts w:ascii="Arial Narrow" w:hAnsi="Arial Narrow"/>
          <w:color w:val="111111"/>
          <w:sz w:val="20"/>
          <w:szCs w:val="20"/>
        </w:rPr>
        <w:t xml:space="preserve"> </w:t>
      </w:r>
      <w:r w:rsidRPr="00F71F81">
        <w:rPr>
          <w:rFonts w:ascii="Arial Narrow" w:hAnsi="Arial Narrow"/>
          <w:color w:val="111111"/>
          <w:sz w:val="20"/>
          <w:szCs w:val="20"/>
        </w:rPr>
        <w:t xml:space="preserve">Planning, Design, and Operations. </w:t>
      </w:r>
      <w:r w:rsidRPr="00F71F81">
        <w:rPr>
          <w:rFonts w:ascii="Arial Narrow" w:hAnsi="Arial Narrow"/>
          <w:sz w:val="20"/>
          <w:szCs w:val="20"/>
        </w:rPr>
        <w:t>Water Working Note 25, World Bank, Washington, DC</w:t>
      </w:r>
      <w:r w:rsidRPr="00F71F81">
        <w:rPr>
          <w:rFonts w:ascii="Arial Narrow" w:hAnsi="Arial Narrow"/>
          <w:sz w:val="20"/>
          <w:szCs w:val="20"/>
          <w:lang w:eastAsia="ja-JP"/>
        </w:rPr>
        <w:t xml:space="preserve">. </w:t>
      </w:r>
      <w:r w:rsidRPr="00F71F81">
        <w:rPr>
          <w:rFonts w:ascii="Arial Narrow" w:hAnsi="Arial Narrow"/>
          <w:sz w:val="20"/>
          <w:szCs w:val="20"/>
        </w:rPr>
        <w:t>Water Working Note 22, World Bank, Washington, DC</w:t>
      </w:r>
    </w:p>
    <w:p w14:paraId="11EFD1DA" w14:textId="602B2C97" w:rsidR="003A6DF6" w:rsidRPr="00F71F81" w:rsidRDefault="003A6DF6" w:rsidP="00FE7064">
      <w:pPr>
        <w:spacing w:before="40" w:after="40"/>
        <w:jc w:val="both"/>
        <w:rPr>
          <w:rFonts w:ascii="Arial Narrow" w:hAnsi="Arial Narrow"/>
          <w:color w:val="333333"/>
          <w:sz w:val="20"/>
          <w:szCs w:val="20"/>
          <w:shd w:val="clear" w:color="auto" w:fill="FFFFFF"/>
        </w:rPr>
      </w:pPr>
      <w:r w:rsidRPr="00F71F81">
        <w:rPr>
          <w:rFonts w:ascii="Arial Narrow" w:hAnsi="Arial Narrow"/>
          <w:color w:val="333333"/>
          <w:sz w:val="20"/>
          <w:szCs w:val="20"/>
          <w:shd w:val="clear" w:color="auto" w:fill="FFFFFF"/>
        </w:rPr>
        <w:t>World Bank. 2006. </w:t>
      </w:r>
      <w:r w:rsidRPr="00F71F81">
        <w:rPr>
          <w:rStyle w:val="italic"/>
          <w:rFonts w:ascii="Arial Narrow" w:hAnsi="Arial Narrow"/>
          <w:color w:val="333333"/>
          <w:sz w:val="20"/>
          <w:szCs w:val="20"/>
          <w:u w:val="single"/>
          <w:shd w:val="clear" w:color="auto" w:fill="FFFFFF"/>
        </w:rPr>
        <w:t>United Republic of Tanzania: Water Resources Assistance Strategy</w:t>
      </w:r>
      <w:r w:rsidRPr="00F71F81">
        <w:rPr>
          <w:rFonts w:ascii="Arial Narrow" w:hAnsi="Arial Narrow"/>
          <w:color w:val="333333"/>
          <w:sz w:val="20"/>
          <w:szCs w:val="20"/>
          <w:shd w:val="clear" w:color="auto" w:fill="FFFFFF"/>
        </w:rPr>
        <w:t>. World Bank,</w:t>
      </w:r>
      <w:r w:rsidR="00FE7064" w:rsidRPr="00F71F81">
        <w:rPr>
          <w:rFonts w:ascii="Arial Narrow" w:hAnsi="Arial Narrow"/>
          <w:color w:val="333333"/>
          <w:sz w:val="20"/>
          <w:szCs w:val="20"/>
          <w:shd w:val="clear" w:color="auto" w:fill="FFFFFF"/>
        </w:rPr>
        <w:t xml:space="preserve"> </w:t>
      </w:r>
      <w:r w:rsidRPr="00F71F81">
        <w:rPr>
          <w:rFonts w:ascii="Arial Narrow" w:hAnsi="Arial Narrow"/>
          <w:color w:val="333333"/>
          <w:sz w:val="20"/>
          <w:szCs w:val="20"/>
          <w:shd w:val="clear" w:color="auto" w:fill="FFFFFF"/>
        </w:rPr>
        <w:t>Washington, DC.</w:t>
      </w:r>
    </w:p>
    <w:p w14:paraId="38524228" w14:textId="77777777" w:rsidR="003A6DF6" w:rsidRPr="00F71F81" w:rsidRDefault="003A6DF6" w:rsidP="003A6DF6">
      <w:pPr>
        <w:spacing w:before="40" w:after="40"/>
        <w:ind w:left="720" w:hanging="720"/>
        <w:jc w:val="both"/>
        <w:rPr>
          <w:rFonts w:ascii="Arial Narrow" w:hAnsi="Arial Narrow"/>
          <w:sz w:val="20"/>
          <w:szCs w:val="20"/>
        </w:rPr>
      </w:pPr>
      <w:r w:rsidRPr="00F71F81">
        <w:rPr>
          <w:rFonts w:ascii="Arial Narrow" w:hAnsi="Arial Narrow"/>
          <w:color w:val="333333"/>
          <w:sz w:val="20"/>
          <w:szCs w:val="20"/>
          <w:shd w:val="clear" w:color="auto" w:fill="FFFFFF"/>
        </w:rPr>
        <w:t>World Bank. 2005. </w:t>
      </w:r>
      <w:r w:rsidRPr="00F71F81">
        <w:rPr>
          <w:rStyle w:val="italic"/>
          <w:rFonts w:ascii="Arial Narrow" w:hAnsi="Arial Narrow"/>
          <w:color w:val="333333"/>
          <w:sz w:val="20"/>
          <w:szCs w:val="20"/>
          <w:u w:val="single"/>
          <w:shd w:val="clear" w:color="auto" w:fill="FFFFFF"/>
        </w:rPr>
        <w:t>Lessons for Managing Lake Basins for Sustainable Use</w:t>
      </w:r>
      <w:r w:rsidRPr="00F71F81">
        <w:rPr>
          <w:rFonts w:ascii="Arial Narrow" w:hAnsi="Arial Narrow"/>
          <w:color w:val="333333"/>
          <w:sz w:val="20"/>
          <w:szCs w:val="20"/>
          <w:u w:val="single"/>
          <w:shd w:val="clear" w:color="auto" w:fill="FFFFFF"/>
        </w:rPr>
        <w:t xml:space="preserve">. </w:t>
      </w:r>
      <w:r w:rsidRPr="00F71F81">
        <w:rPr>
          <w:rFonts w:ascii="Arial Narrow" w:hAnsi="Arial Narrow"/>
          <w:color w:val="333333"/>
          <w:sz w:val="20"/>
          <w:szCs w:val="20"/>
          <w:shd w:val="clear" w:color="auto" w:fill="FFFFFF"/>
        </w:rPr>
        <w:t>World Bank: Washington, DC.</w:t>
      </w:r>
    </w:p>
    <w:p w14:paraId="46C0C795" w14:textId="77777777" w:rsidR="003A6DF6" w:rsidRPr="00F71F81" w:rsidRDefault="003A6DF6" w:rsidP="003A6DF6">
      <w:pPr>
        <w:spacing w:before="40" w:after="40"/>
        <w:ind w:left="720" w:hanging="720"/>
        <w:jc w:val="both"/>
        <w:rPr>
          <w:rFonts w:ascii="Arial Narrow" w:hAnsi="Arial Narrow"/>
          <w:sz w:val="20"/>
          <w:szCs w:val="20"/>
          <w:u w:val="single"/>
          <w:lang w:eastAsia="ja-JP"/>
        </w:rPr>
      </w:pPr>
      <w:r w:rsidRPr="00F71F81">
        <w:rPr>
          <w:rFonts w:ascii="Arial Narrow" w:hAnsi="Arial Narrow"/>
          <w:sz w:val="20"/>
          <w:szCs w:val="20"/>
        </w:rPr>
        <w:t xml:space="preserve">ILEC. 2005. </w:t>
      </w:r>
      <w:r w:rsidRPr="00F71F81">
        <w:rPr>
          <w:rFonts w:ascii="Arial Narrow" w:hAnsi="Arial Narrow"/>
          <w:sz w:val="20"/>
          <w:szCs w:val="20"/>
          <w:u w:val="single"/>
          <w:lang w:eastAsia="ja-JP"/>
        </w:rPr>
        <w:t xml:space="preserve">Managing Lakes and their Basins for Sustainable Use: A Report for Lake Basin Managers and </w:t>
      </w:r>
    </w:p>
    <w:p w14:paraId="6CB56ACE" w14:textId="735A7891" w:rsidR="003A6DF6" w:rsidRPr="00F71F81" w:rsidRDefault="003A6DF6" w:rsidP="00FE7064">
      <w:pPr>
        <w:spacing w:before="40" w:after="40"/>
        <w:jc w:val="both"/>
        <w:rPr>
          <w:rFonts w:ascii="Arial Narrow" w:hAnsi="Arial Narrow"/>
          <w:sz w:val="20"/>
          <w:szCs w:val="20"/>
          <w:lang w:eastAsia="ja-JP"/>
        </w:rPr>
      </w:pPr>
      <w:r w:rsidRPr="00F71F81">
        <w:rPr>
          <w:rFonts w:ascii="Arial Narrow" w:hAnsi="Arial Narrow"/>
          <w:sz w:val="20"/>
          <w:szCs w:val="20"/>
          <w:u w:val="single"/>
          <w:lang w:eastAsia="ja-JP"/>
        </w:rPr>
        <w:t>Stakeholders</w:t>
      </w:r>
      <w:r w:rsidRPr="00F71F81">
        <w:rPr>
          <w:rFonts w:ascii="Arial Narrow" w:hAnsi="Arial Narrow"/>
          <w:sz w:val="20"/>
          <w:szCs w:val="20"/>
          <w:lang w:eastAsia="ja-JP"/>
        </w:rPr>
        <w:t>. International Lake Environment Committee Foundation: Kusatsu, Japan.</w:t>
      </w:r>
    </w:p>
    <w:p w14:paraId="2B1F3D6E" w14:textId="77777777" w:rsidR="00F25006" w:rsidRPr="00F71F81" w:rsidRDefault="003A6DF6" w:rsidP="00F25006">
      <w:pPr>
        <w:spacing w:before="40" w:after="40"/>
        <w:ind w:left="720" w:hanging="720"/>
        <w:jc w:val="both"/>
        <w:rPr>
          <w:rFonts w:ascii="Arial Narrow" w:hAnsi="Arial Narrow"/>
          <w:color w:val="333333"/>
          <w:sz w:val="20"/>
          <w:szCs w:val="20"/>
          <w:shd w:val="clear" w:color="auto" w:fill="FFFFFF"/>
        </w:rPr>
      </w:pPr>
      <w:r w:rsidRPr="00F71F81">
        <w:rPr>
          <w:rFonts w:ascii="Arial Narrow" w:hAnsi="Arial Narrow"/>
          <w:color w:val="333333"/>
          <w:sz w:val="20"/>
          <w:szCs w:val="20"/>
          <w:shd w:val="clear" w:color="auto" w:fill="FFFFFF"/>
        </w:rPr>
        <w:t>World Bank. 2004. </w:t>
      </w:r>
      <w:r w:rsidRPr="00F71F81">
        <w:rPr>
          <w:rStyle w:val="italic"/>
          <w:rFonts w:ascii="Arial Narrow" w:hAnsi="Arial Narrow"/>
          <w:color w:val="333333"/>
          <w:sz w:val="20"/>
          <w:szCs w:val="20"/>
          <w:u w:val="single"/>
          <w:shd w:val="clear" w:color="auto" w:fill="FFFFFF"/>
        </w:rPr>
        <w:t>Towards a Water-Secure Kenya: Water Resources Sector Memorandum</w:t>
      </w:r>
      <w:r w:rsidRPr="00F71F81">
        <w:rPr>
          <w:rFonts w:ascii="Arial Narrow" w:hAnsi="Arial Narrow"/>
          <w:color w:val="333333"/>
          <w:sz w:val="20"/>
          <w:szCs w:val="20"/>
          <w:shd w:val="clear" w:color="auto" w:fill="FFFFFF"/>
        </w:rPr>
        <w:t xml:space="preserve">. World Bank, Washington, </w:t>
      </w:r>
    </w:p>
    <w:p w14:paraId="6D366719" w14:textId="5668D1B7" w:rsidR="00274051" w:rsidRPr="00F71F81" w:rsidRDefault="003A6DF6" w:rsidP="00F71F81">
      <w:pPr>
        <w:spacing w:before="40" w:after="40"/>
        <w:ind w:left="720" w:hanging="720"/>
        <w:jc w:val="both"/>
        <w:rPr>
          <w:rFonts w:ascii="Arial Narrow" w:hAnsi="Arial Narrow"/>
          <w:sz w:val="20"/>
          <w:szCs w:val="20"/>
        </w:rPr>
      </w:pPr>
      <w:r w:rsidRPr="00F71F81">
        <w:rPr>
          <w:rFonts w:ascii="Arial Narrow" w:hAnsi="Arial Narrow"/>
          <w:color w:val="333333"/>
          <w:sz w:val="20"/>
          <w:szCs w:val="20"/>
          <w:shd w:val="clear" w:color="auto" w:fill="FFFFFF"/>
        </w:rPr>
        <w:t>DC</w:t>
      </w:r>
      <w:r w:rsidR="00C311AB" w:rsidRPr="00F71F81">
        <w:rPr>
          <w:rFonts w:ascii="Arial Narrow" w:hAnsi="Arial Narrow"/>
          <w:color w:val="000000"/>
          <w:sz w:val="20"/>
          <w:szCs w:val="20"/>
        </w:rPr>
        <w:t>.</w:t>
      </w:r>
      <w:r w:rsidR="00C311AB" w:rsidRPr="00F71F81">
        <w:rPr>
          <w:rFonts w:ascii="Arial Narrow" w:hAnsi="Arial Narrow"/>
          <w:sz w:val="20"/>
          <w:szCs w:val="20"/>
        </w:rPr>
        <w:t xml:space="preserve">  </w:t>
      </w:r>
    </w:p>
    <w:sectPr w:rsidR="00274051" w:rsidRPr="00F71F8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95695" w14:textId="77777777" w:rsidR="00931A9E" w:rsidRDefault="00931A9E" w:rsidP="00547A1E">
      <w:pPr>
        <w:spacing w:after="0" w:line="240" w:lineRule="auto"/>
      </w:pPr>
      <w:r>
        <w:separator/>
      </w:r>
    </w:p>
  </w:endnote>
  <w:endnote w:type="continuationSeparator" w:id="0">
    <w:p w14:paraId="7B5549B1" w14:textId="77777777" w:rsidR="00931A9E" w:rsidRDefault="00931A9E" w:rsidP="00547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4329757"/>
      <w:docPartObj>
        <w:docPartGallery w:val="Page Numbers (Bottom of Page)"/>
        <w:docPartUnique/>
      </w:docPartObj>
    </w:sdtPr>
    <w:sdtEndPr>
      <w:rPr>
        <w:noProof/>
      </w:rPr>
    </w:sdtEndPr>
    <w:sdtContent>
      <w:p w14:paraId="116DD3CE" w14:textId="450030FA" w:rsidR="00547A1E" w:rsidRDefault="00547A1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EE7B36" w14:textId="77777777" w:rsidR="00547A1E" w:rsidRDefault="00547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B9206" w14:textId="77777777" w:rsidR="00931A9E" w:rsidRDefault="00931A9E" w:rsidP="00547A1E">
      <w:pPr>
        <w:spacing w:after="0" w:line="240" w:lineRule="auto"/>
      </w:pPr>
      <w:r>
        <w:separator/>
      </w:r>
    </w:p>
  </w:footnote>
  <w:footnote w:type="continuationSeparator" w:id="0">
    <w:p w14:paraId="0A43CA1C" w14:textId="77777777" w:rsidR="00931A9E" w:rsidRDefault="00931A9E" w:rsidP="00547A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E378D"/>
    <w:multiLevelType w:val="hybridMultilevel"/>
    <w:tmpl w:val="5C0210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AA3F01"/>
    <w:multiLevelType w:val="hybridMultilevel"/>
    <w:tmpl w:val="4DF6407E"/>
    <w:lvl w:ilvl="0" w:tplc="A432B2E6">
      <w:start w:val="1"/>
      <w:numFmt w:val="bullet"/>
      <w:lvlText w:val="o"/>
      <w:lvlJc w:val="left"/>
      <w:pPr>
        <w:ind w:left="1080" w:hanging="360"/>
      </w:pPr>
      <w:rPr>
        <w:rFonts w:ascii="Courier New" w:hAnsi="Courier New" w:cs="Courier New" w:hint="default"/>
      </w:rPr>
    </w:lvl>
    <w:lvl w:ilvl="1" w:tplc="B7641E84" w:tentative="1">
      <w:start w:val="1"/>
      <w:numFmt w:val="bullet"/>
      <w:lvlText w:val="o"/>
      <w:lvlJc w:val="left"/>
      <w:pPr>
        <w:ind w:left="1800" w:hanging="360"/>
      </w:pPr>
      <w:rPr>
        <w:rFonts w:ascii="Courier New" w:hAnsi="Courier New" w:cs="Courier New" w:hint="default"/>
      </w:rPr>
    </w:lvl>
    <w:lvl w:ilvl="2" w:tplc="2EA4CE84" w:tentative="1">
      <w:start w:val="1"/>
      <w:numFmt w:val="bullet"/>
      <w:lvlText w:val=""/>
      <w:lvlJc w:val="left"/>
      <w:pPr>
        <w:ind w:left="2520" w:hanging="360"/>
      </w:pPr>
      <w:rPr>
        <w:rFonts w:ascii="Wingdings" w:hAnsi="Wingdings" w:hint="default"/>
      </w:rPr>
    </w:lvl>
    <w:lvl w:ilvl="3" w:tplc="5B3A5090" w:tentative="1">
      <w:start w:val="1"/>
      <w:numFmt w:val="bullet"/>
      <w:lvlText w:val=""/>
      <w:lvlJc w:val="left"/>
      <w:pPr>
        <w:ind w:left="3240" w:hanging="360"/>
      </w:pPr>
      <w:rPr>
        <w:rFonts w:ascii="Symbol" w:hAnsi="Symbol" w:hint="default"/>
      </w:rPr>
    </w:lvl>
    <w:lvl w:ilvl="4" w:tplc="334AE510" w:tentative="1">
      <w:start w:val="1"/>
      <w:numFmt w:val="bullet"/>
      <w:lvlText w:val="o"/>
      <w:lvlJc w:val="left"/>
      <w:pPr>
        <w:ind w:left="3960" w:hanging="360"/>
      </w:pPr>
      <w:rPr>
        <w:rFonts w:ascii="Courier New" w:hAnsi="Courier New" w:cs="Courier New" w:hint="default"/>
      </w:rPr>
    </w:lvl>
    <w:lvl w:ilvl="5" w:tplc="577460EE" w:tentative="1">
      <w:start w:val="1"/>
      <w:numFmt w:val="bullet"/>
      <w:lvlText w:val=""/>
      <w:lvlJc w:val="left"/>
      <w:pPr>
        <w:ind w:left="4680" w:hanging="360"/>
      </w:pPr>
      <w:rPr>
        <w:rFonts w:ascii="Wingdings" w:hAnsi="Wingdings" w:hint="default"/>
      </w:rPr>
    </w:lvl>
    <w:lvl w:ilvl="6" w:tplc="FAE4A0A2" w:tentative="1">
      <w:start w:val="1"/>
      <w:numFmt w:val="bullet"/>
      <w:lvlText w:val=""/>
      <w:lvlJc w:val="left"/>
      <w:pPr>
        <w:ind w:left="5400" w:hanging="360"/>
      </w:pPr>
      <w:rPr>
        <w:rFonts w:ascii="Symbol" w:hAnsi="Symbol" w:hint="default"/>
      </w:rPr>
    </w:lvl>
    <w:lvl w:ilvl="7" w:tplc="FBFEEC32" w:tentative="1">
      <w:start w:val="1"/>
      <w:numFmt w:val="bullet"/>
      <w:lvlText w:val="o"/>
      <w:lvlJc w:val="left"/>
      <w:pPr>
        <w:ind w:left="6120" w:hanging="360"/>
      </w:pPr>
      <w:rPr>
        <w:rFonts w:ascii="Courier New" w:hAnsi="Courier New" w:cs="Courier New" w:hint="default"/>
      </w:rPr>
    </w:lvl>
    <w:lvl w:ilvl="8" w:tplc="CCD8231C" w:tentative="1">
      <w:start w:val="1"/>
      <w:numFmt w:val="bullet"/>
      <w:lvlText w:val=""/>
      <w:lvlJc w:val="left"/>
      <w:pPr>
        <w:ind w:left="6840" w:hanging="360"/>
      </w:pPr>
      <w:rPr>
        <w:rFonts w:ascii="Wingdings" w:hAnsi="Wingdings" w:hint="default"/>
      </w:rPr>
    </w:lvl>
  </w:abstractNum>
  <w:abstractNum w:abstractNumId="2" w15:restartNumberingAfterBreak="0">
    <w:nsid w:val="18C618DE"/>
    <w:multiLevelType w:val="hybridMultilevel"/>
    <w:tmpl w:val="77CC4198"/>
    <w:lvl w:ilvl="0" w:tplc="9BF4685C">
      <w:start w:val="1"/>
      <w:numFmt w:val="bullet"/>
      <w:lvlText w:val=""/>
      <w:lvlJc w:val="left"/>
      <w:pPr>
        <w:ind w:left="1080" w:hanging="360"/>
      </w:pPr>
      <w:rPr>
        <w:rFonts w:ascii="Wingdings" w:hAnsi="Wingdings" w:hint="default"/>
      </w:rPr>
    </w:lvl>
    <w:lvl w:ilvl="1" w:tplc="15ACAD42" w:tentative="1">
      <w:start w:val="1"/>
      <w:numFmt w:val="bullet"/>
      <w:lvlText w:val="o"/>
      <w:lvlJc w:val="left"/>
      <w:pPr>
        <w:ind w:left="1800" w:hanging="360"/>
      </w:pPr>
      <w:rPr>
        <w:rFonts w:ascii="Courier New" w:hAnsi="Courier New" w:cs="Courier New" w:hint="default"/>
      </w:rPr>
    </w:lvl>
    <w:lvl w:ilvl="2" w:tplc="66764CC6" w:tentative="1">
      <w:start w:val="1"/>
      <w:numFmt w:val="bullet"/>
      <w:lvlText w:val=""/>
      <w:lvlJc w:val="left"/>
      <w:pPr>
        <w:ind w:left="2520" w:hanging="360"/>
      </w:pPr>
      <w:rPr>
        <w:rFonts w:ascii="Wingdings" w:hAnsi="Wingdings" w:hint="default"/>
      </w:rPr>
    </w:lvl>
    <w:lvl w:ilvl="3" w:tplc="A3D6B440" w:tentative="1">
      <w:start w:val="1"/>
      <w:numFmt w:val="bullet"/>
      <w:lvlText w:val=""/>
      <w:lvlJc w:val="left"/>
      <w:pPr>
        <w:ind w:left="3240" w:hanging="360"/>
      </w:pPr>
      <w:rPr>
        <w:rFonts w:ascii="Symbol" w:hAnsi="Symbol" w:hint="default"/>
      </w:rPr>
    </w:lvl>
    <w:lvl w:ilvl="4" w:tplc="8D08D398" w:tentative="1">
      <w:start w:val="1"/>
      <w:numFmt w:val="bullet"/>
      <w:lvlText w:val="o"/>
      <w:lvlJc w:val="left"/>
      <w:pPr>
        <w:ind w:left="3960" w:hanging="360"/>
      </w:pPr>
      <w:rPr>
        <w:rFonts w:ascii="Courier New" w:hAnsi="Courier New" w:cs="Courier New" w:hint="default"/>
      </w:rPr>
    </w:lvl>
    <w:lvl w:ilvl="5" w:tplc="1C8EE46E" w:tentative="1">
      <w:start w:val="1"/>
      <w:numFmt w:val="bullet"/>
      <w:lvlText w:val=""/>
      <w:lvlJc w:val="left"/>
      <w:pPr>
        <w:ind w:left="4680" w:hanging="360"/>
      </w:pPr>
      <w:rPr>
        <w:rFonts w:ascii="Wingdings" w:hAnsi="Wingdings" w:hint="default"/>
      </w:rPr>
    </w:lvl>
    <w:lvl w:ilvl="6" w:tplc="00B0C3B8" w:tentative="1">
      <w:start w:val="1"/>
      <w:numFmt w:val="bullet"/>
      <w:lvlText w:val=""/>
      <w:lvlJc w:val="left"/>
      <w:pPr>
        <w:ind w:left="5400" w:hanging="360"/>
      </w:pPr>
      <w:rPr>
        <w:rFonts w:ascii="Symbol" w:hAnsi="Symbol" w:hint="default"/>
      </w:rPr>
    </w:lvl>
    <w:lvl w:ilvl="7" w:tplc="12209736" w:tentative="1">
      <w:start w:val="1"/>
      <w:numFmt w:val="bullet"/>
      <w:lvlText w:val="o"/>
      <w:lvlJc w:val="left"/>
      <w:pPr>
        <w:ind w:left="6120" w:hanging="360"/>
      </w:pPr>
      <w:rPr>
        <w:rFonts w:ascii="Courier New" w:hAnsi="Courier New" w:cs="Courier New" w:hint="default"/>
      </w:rPr>
    </w:lvl>
    <w:lvl w:ilvl="8" w:tplc="57D4E9BA" w:tentative="1">
      <w:start w:val="1"/>
      <w:numFmt w:val="bullet"/>
      <w:lvlText w:val=""/>
      <w:lvlJc w:val="left"/>
      <w:pPr>
        <w:ind w:left="6840" w:hanging="360"/>
      </w:pPr>
      <w:rPr>
        <w:rFonts w:ascii="Wingdings" w:hAnsi="Wingdings" w:hint="default"/>
      </w:rPr>
    </w:lvl>
  </w:abstractNum>
  <w:abstractNum w:abstractNumId="3" w15:restartNumberingAfterBreak="0">
    <w:nsid w:val="28464C29"/>
    <w:multiLevelType w:val="hybridMultilevel"/>
    <w:tmpl w:val="6E46F7F8"/>
    <w:lvl w:ilvl="0" w:tplc="0916D916">
      <w:start w:val="1"/>
      <w:numFmt w:val="bullet"/>
      <w:lvlText w:val="o"/>
      <w:lvlJc w:val="left"/>
      <w:pPr>
        <w:ind w:left="1080" w:hanging="360"/>
      </w:pPr>
      <w:rPr>
        <w:rFonts w:ascii="Courier New" w:hAnsi="Courier New" w:cs="Courier New" w:hint="default"/>
      </w:rPr>
    </w:lvl>
    <w:lvl w:ilvl="1" w:tplc="A52CF9B4" w:tentative="1">
      <w:start w:val="1"/>
      <w:numFmt w:val="bullet"/>
      <w:lvlText w:val="o"/>
      <w:lvlJc w:val="left"/>
      <w:pPr>
        <w:ind w:left="1800" w:hanging="360"/>
      </w:pPr>
      <w:rPr>
        <w:rFonts w:ascii="Courier New" w:hAnsi="Courier New" w:cs="Courier New" w:hint="default"/>
      </w:rPr>
    </w:lvl>
    <w:lvl w:ilvl="2" w:tplc="26B200A0" w:tentative="1">
      <w:start w:val="1"/>
      <w:numFmt w:val="bullet"/>
      <w:lvlText w:val=""/>
      <w:lvlJc w:val="left"/>
      <w:pPr>
        <w:ind w:left="2520" w:hanging="360"/>
      </w:pPr>
      <w:rPr>
        <w:rFonts w:ascii="Wingdings" w:hAnsi="Wingdings" w:hint="default"/>
      </w:rPr>
    </w:lvl>
    <w:lvl w:ilvl="3" w:tplc="56E4CE68" w:tentative="1">
      <w:start w:val="1"/>
      <w:numFmt w:val="bullet"/>
      <w:lvlText w:val=""/>
      <w:lvlJc w:val="left"/>
      <w:pPr>
        <w:ind w:left="3240" w:hanging="360"/>
      </w:pPr>
      <w:rPr>
        <w:rFonts w:ascii="Symbol" w:hAnsi="Symbol" w:hint="default"/>
      </w:rPr>
    </w:lvl>
    <w:lvl w:ilvl="4" w:tplc="FF64440C" w:tentative="1">
      <w:start w:val="1"/>
      <w:numFmt w:val="bullet"/>
      <w:lvlText w:val="o"/>
      <w:lvlJc w:val="left"/>
      <w:pPr>
        <w:ind w:left="3960" w:hanging="360"/>
      </w:pPr>
      <w:rPr>
        <w:rFonts w:ascii="Courier New" w:hAnsi="Courier New" w:cs="Courier New" w:hint="default"/>
      </w:rPr>
    </w:lvl>
    <w:lvl w:ilvl="5" w:tplc="07E43204" w:tentative="1">
      <w:start w:val="1"/>
      <w:numFmt w:val="bullet"/>
      <w:lvlText w:val=""/>
      <w:lvlJc w:val="left"/>
      <w:pPr>
        <w:ind w:left="4680" w:hanging="360"/>
      </w:pPr>
      <w:rPr>
        <w:rFonts w:ascii="Wingdings" w:hAnsi="Wingdings" w:hint="default"/>
      </w:rPr>
    </w:lvl>
    <w:lvl w:ilvl="6" w:tplc="4546F4E4" w:tentative="1">
      <w:start w:val="1"/>
      <w:numFmt w:val="bullet"/>
      <w:lvlText w:val=""/>
      <w:lvlJc w:val="left"/>
      <w:pPr>
        <w:ind w:left="5400" w:hanging="360"/>
      </w:pPr>
      <w:rPr>
        <w:rFonts w:ascii="Symbol" w:hAnsi="Symbol" w:hint="default"/>
      </w:rPr>
    </w:lvl>
    <w:lvl w:ilvl="7" w:tplc="98DC9F7C" w:tentative="1">
      <w:start w:val="1"/>
      <w:numFmt w:val="bullet"/>
      <w:lvlText w:val="o"/>
      <w:lvlJc w:val="left"/>
      <w:pPr>
        <w:ind w:left="6120" w:hanging="360"/>
      </w:pPr>
      <w:rPr>
        <w:rFonts w:ascii="Courier New" w:hAnsi="Courier New" w:cs="Courier New" w:hint="default"/>
      </w:rPr>
    </w:lvl>
    <w:lvl w:ilvl="8" w:tplc="E27899FA" w:tentative="1">
      <w:start w:val="1"/>
      <w:numFmt w:val="bullet"/>
      <w:lvlText w:val=""/>
      <w:lvlJc w:val="left"/>
      <w:pPr>
        <w:ind w:left="6840" w:hanging="360"/>
      </w:pPr>
      <w:rPr>
        <w:rFonts w:ascii="Wingdings" w:hAnsi="Wingdings" w:hint="default"/>
      </w:rPr>
    </w:lvl>
  </w:abstractNum>
  <w:abstractNum w:abstractNumId="4" w15:restartNumberingAfterBreak="0">
    <w:nsid w:val="2B4528D2"/>
    <w:multiLevelType w:val="hybridMultilevel"/>
    <w:tmpl w:val="63B20A86"/>
    <w:lvl w:ilvl="0" w:tplc="F44A4B2C">
      <w:start w:val="1"/>
      <w:numFmt w:val="bullet"/>
      <w:lvlText w:val="o"/>
      <w:lvlJc w:val="left"/>
      <w:pPr>
        <w:ind w:left="1080" w:hanging="360"/>
      </w:pPr>
      <w:rPr>
        <w:rFonts w:ascii="Courier New" w:hAnsi="Courier New" w:cs="Courier New" w:hint="default"/>
      </w:rPr>
    </w:lvl>
    <w:lvl w:ilvl="1" w:tplc="42A05206" w:tentative="1">
      <w:start w:val="1"/>
      <w:numFmt w:val="bullet"/>
      <w:lvlText w:val="o"/>
      <w:lvlJc w:val="left"/>
      <w:pPr>
        <w:ind w:left="1800" w:hanging="360"/>
      </w:pPr>
      <w:rPr>
        <w:rFonts w:ascii="Courier New" w:hAnsi="Courier New" w:cs="Courier New" w:hint="default"/>
      </w:rPr>
    </w:lvl>
    <w:lvl w:ilvl="2" w:tplc="30D25EE6" w:tentative="1">
      <w:start w:val="1"/>
      <w:numFmt w:val="bullet"/>
      <w:lvlText w:val=""/>
      <w:lvlJc w:val="left"/>
      <w:pPr>
        <w:ind w:left="2520" w:hanging="360"/>
      </w:pPr>
      <w:rPr>
        <w:rFonts w:ascii="Wingdings" w:hAnsi="Wingdings" w:hint="default"/>
      </w:rPr>
    </w:lvl>
    <w:lvl w:ilvl="3" w:tplc="089E0546" w:tentative="1">
      <w:start w:val="1"/>
      <w:numFmt w:val="bullet"/>
      <w:lvlText w:val=""/>
      <w:lvlJc w:val="left"/>
      <w:pPr>
        <w:ind w:left="3240" w:hanging="360"/>
      </w:pPr>
      <w:rPr>
        <w:rFonts w:ascii="Symbol" w:hAnsi="Symbol" w:hint="default"/>
      </w:rPr>
    </w:lvl>
    <w:lvl w:ilvl="4" w:tplc="C1347542" w:tentative="1">
      <w:start w:val="1"/>
      <w:numFmt w:val="bullet"/>
      <w:lvlText w:val="o"/>
      <w:lvlJc w:val="left"/>
      <w:pPr>
        <w:ind w:left="3960" w:hanging="360"/>
      </w:pPr>
      <w:rPr>
        <w:rFonts w:ascii="Courier New" w:hAnsi="Courier New" w:cs="Courier New" w:hint="default"/>
      </w:rPr>
    </w:lvl>
    <w:lvl w:ilvl="5" w:tplc="005AD3EC" w:tentative="1">
      <w:start w:val="1"/>
      <w:numFmt w:val="bullet"/>
      <w:lvlText w:val=""/>
      <w:lvlJc w:val="left"/>
      <w:pPr>
        <w:ind w:left="4680" w:hanging="360"/>
      </w:pPr>
      <w:rPr>
        <w:rFonts w:ascii="Wingdings" w:hAnsi="Wingdings" w:hint="default"/>
      </w:rPr>
    </w:lvl>
    <w:lvl w:ilvl="6" w:tplc="810E7DBC" w:tentative="1">
      <w:start w:val="1"/>
      <w:numFmt w:val="bullet"/>
      <w:lvlText w:val=""/>
      <w:lvlJc w:val="left"/>
      <w:pPr>
        <w:ind w:left="5400" w:hanging="360"/>
      </w:pPr>
      <w:rPr>
        <w:rFonts w:ascii="Symbol" w:hAnsi="Symbol" w:hint="default"/>
      </w:rPr>
    </w:lvl>
    <w:lvl w:ilvl="7" w:tplc="3BAE1060" w:tentative="1">
      <w:start w:val="1"/>
      <w:numFmt w:val="bullet"/>
      <w:lvlText w:val="o"/>
      <w:lvlJc w:val="left"/>
      <w:pPr>
        <w:ind w:left="6120" w:hanging="360"/>
      </w:pPr>
      <w:rPr>
        <w:rFonts w:ascii="Courier New" w:hAnsi="Courier New" w:cs="Courier New" w:hint="default"/>
      </w:rPr>
    </w:lvl>
    <w:lvl w:ilvl="8" w:tplc="7C52B2E4" w:tentative="1">
      <w:start w:val="1"/>
      <w:numFmt w:val="bullet"/>
      <w:lvlText w:val=""/>
      <w:lvlJc w:val="left"/>
      <w:pPr>
        <w:ind w:left="6840" w:hanging="360"/>
      </w:pPr>
      <w:rPr>
        <w:rFonts w:ascii="Wingdings" w:hAnsi="Wingdings" w:hint="default"/>
      </w:rPr>
    </w:lvl>
  </w:abstractNum>
  <w:abstractNum w:abstractNumId="5" w15:restartNumberingAfterBreak="0">
    <w:nsid w:val="37324551"/>
    <w:multiLevelType w:val="hybridMultilevel"/>
    <w:tmpl w:val="0FA0B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A72B11"/>
    <w:multiLevelType w:val="hybridMultilevel"/>
    <w:tmpl w:val="ED5C8B96"/>
    <w:lvl w:ilvl="0" w:tplc="9E443CD2">
      <w:start w:val="1"/>
      <w:numFmt w:val="bullet"/>
      <w:lvlText w:val=""/>
      <w:lvlJc w:val="left"/>
      <w:pPr>
        <w:ind w:left="360" w:hanging="360"/>
      </w:pPr>
      <w:rPr>
        <w:rFonts w:ascii="Symbol" w:hAnsi="Symbol" w:hint="default"/>
      </w:rPr>
    </w:lvl>
    <w:lvl w:ilvl="1" w:tplc="B75A746C">
      <w:start w:val="1"/>
      <w:numFmt w:val="bullet"/>
      <w:lvlText w:val=""/>
      <w:lvlJc w:val="left"/>
      <w:pPr>
        <w:ind w:left="1080" w:hanging="360"/>
      </w:pPr>
      <w:rPr>
        <w:rFonts w:ascii="Wingdings" w:hAnsi="Wingdings" w:hint="default"/>
      </w:rPr>
    </w:lvl>
    <w:lvl w:ilvl="2" w:tplc="BF9E9E44" w:tentative="1">
      <w:start w:val="1"/>
      <w:numFmt w:val="bullet"/>
      <w:lvlText w:val=""/>
      <w:lvlJc w:val="left"/>
      <w:pPr>
        <w:ind w:left="1800" w:hanging="360"/>
      </w:pPr>
      <w:rPr>
        <w:rFonts w:ascii="Wingdings" w:hAnsi="Wingdings" w:hint="default"/>
      </w:rPr>
    </w:lvl>
    <w:lvl w:ilvl="3" w:tplc="0A0603A8" w:tentative="1">
      <w:start w:val="1"/>
      <w:numFmt w:val="bullet"/>
      <w:lvlText w:val=""/>
      <w:lvlJc w:val="left"/>
      <w:pPr>
        <w:ind w:left="2520" w:hanging="360"/>
      </w:pPr>
      <w:rPr>
        <w:rFonts w:ascii="Symbol" w:hAnsi="Symbol" w:hint="default"/>
      </w:rPr>
    </w:lvl>
    <w:lvl w:ilvl="4" w:tplc="8F72B508" w:tentative="1">
      <w:start w:val="1"/>
      <w:numFmt w:val="bullet"/>
      <w:lvlText w:val="o"/>
      <w:lvlJc w:val="left"/>
      <w:pPr>
        <w:ind w:left="3240" w:hanging="360"/>
      </w:pPr>
      <w:rPr>
        <w:rFonts w:ascii="Courier New" w:hAnsi="Courier New" w:cs="Courier New" w:hint="default"/>
      </w:rPr>
    </w:lvl>
    <w:lvl w:ilvl="5" w:tplc="8E3C1E38" w:tentative="1">
      <w:start w:val="1"/>
      <w:numFmt w:val="bullet"/>
      <w:lvlText w:val=""/>
      <w:lvlJc w:val="left"/>
      <w:pPr>
        <w:ind w:left="3960" w:hanging="360"/>
      </w:pPr>
      <w:rPr>
        <w:rFonts w:ascii="Wingdings" w:hAnsi="Wingdings" w:hint="default"/>
      </w:rPr>
    </w:lvl>
    <w:lvl w:ilvl="6" w:tplc="8DA4778E" w:tentative="1">
      <w:start w:val="1"/>
      <w:numFmt w:val="bullet"/>
      <w:lvlText w:val=""/>
      <w:lvlJc w:val="left"/>
      <w:pPr>
        <w:ind w:left="4680" w:hanging="360"/>
      </w:pPr>
      <w:rPr>
        <w:rFonts w:ascii="Symbol" w:hAnsi="Symbol" w:hint="default"/>
      </w:rPr>
    </w:lvl>
    <w:lvl w:ilvl="7" w:tplc="F4560A86" w:tentative="1">
      <w:start w:val="1"/>
      <w:numFmt w:val="bullet"/>
      <w:lvlText w:val="o"/>
      <w:lvlJc w:val="left"/>
      <w:pPr>
        <w:ind w:left="5400" w:hanging="360"/>
      </w:pPr>
      <w:rPr>
        <w:rFonts w:ascii="Courier New" w:hAnsi="Courier New" w:cs="Courier New" w:hint="default"/>
      </w:rPr>
    </w:lvl>
    <w:lvl w:ilvl="8" w:tplc="1ED41AFA" w:tentative="1">
      <w:start w:val="1"/>
      <w:numFmt w:val="bullet"/>
      <w:lvlText w:val=""/>
      <w:lvlJc w:val="left"/>
      <w:pPr>
        <w:ind w:left="6120" w:hanging="360"/>
      </w:pPr>
      <w:rPr>
        <w:rFonts w:ascii="Wingdings" w:hAnsi="Wingdings" w:hint="default"/>
      </w:rPr>
    </w:lvl>
  </w:abstractNum>
  <w:abstractNum w:abstractNumId="7" w15:restartNumberingAfterBreak="0">
    <w:nsid w:val="3BF55534"/>
    <w:multiLevelType w:val="hybridMultilevel"/>
    <w:tmpl w:val="6C8E0B84"/>
    <w:lvl w:ilvl="0" w:tplc="84C297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A641D7"/>
    <w:multiLevelType w:val="hybridMultilevel"/>
    <w:tmpl w:val="55C4A77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5B32FF1"/>
    <w:multiLevelType w:val="hybridMultilevel"/>
    <w:tmpl w:val="D236DF70"/>
    <w:lvl w:ilvl="0" w:tplc="1F6240BC">
      <w:start w:val="1"/>
      <w:numFmt w:val="bullet"/>
      <w:lvlText w:val=""/>
      <w:lvlJc w:val="left"/>
      <w:pPr>
        <w:ind w:left="1080" w:hanging="360"/>
      </w:pPr>
      <w:rPr>
        <w:rFonts w:ascii="Wingdings" w:hAnsi="Wingdings" w:hint="default"/>
      </w:rPr>
    </w:lvl>
    <w:lvl w:ilvl="1" w:tplc="FE3CF758" w:tentative="1">
      <w:start w:val="1"/>
      <w:numFmt w:val="bullet"/>
      <w:lvlText w:val="o"/>
      <w:lvlJc w:val="left"/>
      <w:pPr>
        <w:ind w:left="1800" w:hanging="360"/>
      </w:pPr>
      <w:rPr>
        <w:rFonts w:ascii="Courier New" w:hAnsi="Courier New" w:cs="Courier New" w:hint="default"/>
      </w:rPr>
    </w:lvl>
    <w:lvl w:ilvl="2" w:tplc="9B1C2F06" w:tentative="1">
      <w:start w:val="1"/>
      <w:numFmt w:val="bullet"/>
      <w:lvlText w:val=""/>
      <w:lvlJc w:val="left"/>
      <w:pPr>
        <w:ind w:left="2520" w:hanging="360"/>
      </w:pPr>
      <w:rPr>
        <w:rFonts w:ascii="Wingdings" w:hAnsi="Wingdings" w:hint="default"/>
      </w:rPr>
    </w:lvl>
    <w:lvl w:ilvl="3" w:tplc="60E0C94E" w:tentative="1">
      <w:start w:val="1"/>
      <w:numFmt w:val="bullet"/>
      <w:lvlText w:val=""/>
      <w:lvlJc w:val="left"/>
      <w:pPr>
        <w:ind w:left="3240" w:hanging="360"/>
      </w:pPr>
      <w:rPr>
        <w:rFonts w:ascii="Symbol" w:hAnsi="Symbol" w:hint="default"/>
      </w:rPr>
    </w:lvl>
    <w:lvl w:ilvl="4" w:tplc="2D4E5818" w:tentative="1">
      <w:start w:val="1"/>
      <w:numFmt w:val="bullet"/>
      <w:lvlText w:val="o"/>
      <w:lvlJc w:val="left"/>
      <w:pPr>
        <w:ind w:left="3960" w:hanging="360"/>
      </w:pPr>
      <w:rPr>
        <w:rFonts w:ascii="Courier New" w:hAnsi="Courier New" w:cs="Courier New" w:hint="default"/>
      </w:rPr>
    </w:lvl>
    <w:lvl w:ilvl="5" w:tplc="F2487B8C" w:tentative="1">
      <w:start w:val="1"/>
      <w:numFmt w:val="bullet"/>
      <w:lvlText w:val=""/>
      <w:lvlJc w:val="left"/>
      <w:pPr>
        <w:ind w:left="4680" w:hanging="360"/>
      </w:pPr>
      <w:rPr>
        <w:rFonts w:ascii="Wingdings" w:hAnsi="Wingdings" w:hint="default"/>
      </w:rPr>
    </w:lvl>
    <w:lvl w:ilvl="6" w:tplc="1A14B84E" w:tentative="1">
      <w:start w:val="1"/>
      <w:numFmt w:val="bullet"/>
      <w:lvlText w:val=""/>
      <w:lvlJc w:val="left"/>
      <w:pPr>
        <w:ind w:left="5400" w:hanging="360"/>
      </w:pPr>
      <w:rPr>
        <w:rFonts w:ascii="Symbol" w:hAnsi="Symbol" w:hint="default"/>
      </w:rPr>
    </w:lvl>
    <w:lvl w:ilvl="7" w:tplc="225EE23C" w:tentative="1">
      <w:start w:val="1"/>
      <w:numFmt w:val="bullet"/>
      <w:lvlText w:val="o"/>
      <w:lvlJc w:val="left"/>
      <w:pPr>
        <w:ind w:left="6120" w:hanging="360"/>
      </w:pPr>
      <w:rPr>
        <w:rFonts w:ascii="Courier New" w:hAnsi="Courier New" w:cs="Courier New" w:hint="default"/>
      </w:rPr>
    </w:lvl>
    <w:lvl w:ilvl="8" w:tplc="C55E1F18" w:tentative="1">
      <w:start w:val="1"/>
      <w:numFmt w:val="bullet"/>
      <w:lvlText w:val=""/>
      <w:lvlJc w:val="left"/>
      <w:pPr>
        <w:ind w:left="6840" w:hanging="360"/>
      </w:pPr>
      <w:rPr>
        <w:rFonts w:ascii="Wingdings" w:hAnsi="Wingdings" w:hint="default"/>
      </w:rPr>
    </w:lvl>
  </w:abstractNum>
  <w:abstractNum w:abstractNumId="10" w15:restartNumberingAfterBreak="0">
    <w:nsid w:val="522520CC"/>
    <w:multiLevelType w:val="hybridMultilevel"/>
    <w:tmpl w:val="478AFD30"/>
    <w:lvl w:ilvl="0" w:tplc="25940084">
      <w:start w:val="1"/>
      <w:numFmt w:val="bullet"/>
      <w:lvlText w:val="o"/>
      <w:lvlJc w:val="left"/>
      <w:pPr>
        <w:ind w:left="1080" w:hanging="360"/>
      </w:pPr>
      <w:rPr>
        <w:rFonts w:ascii="Courier New" w:hAnsi="Courier New" w:cs="Courier New" w:hint="default"/>
      </w:rPr>
    </w:lvl>
    <w:lvl w:ilvl="1" w:tplc="0C2A0FF6" w:tentative="1">
      <w:start w:val="1"/>
      <w:numFmt w:val="bullet"/>
      <w:lvlText w:val="o"/>
      <w:lvlJc w:val="left"/>
      <w:pPr>
        <w:ind w:left="1800" w:hanging="360"/>
      </w:pPr>
      <w:rPr>
        <w:rFonts w:ascii="Courier New" w:hAnsi="Courier New" w:cs="Courier New" w:hint="default"/>
      </w:rPr>
    </w:lvl>
    <w:lvl w:ilvl="2" w:tplc="A92442B8" w:tentative="1">
      <w:start w:val="1"/>
      <w:numFmt w:val="bullet"/>
      <w:lvlText w:val=""/>
      <w:lvlJc w:val="left"/>
      <w:pPr>
        <w:ind w:left="2520" w:hanging="360"/>
      </w:pPr>
      <w:rPr>
        <w:rFonts w:ascii="Wingdings" w:hAnsi="Wingdings" w:hint="default"/>
      </w:rPr>
    </w:lvl>
    <w:lvl w:ilvl="3" w:tplc="E820A2D8" w:tentative="1">
      <w:start w:val="1"/>
      <w:numFmt w:val="bullet"/>
      <w:lvlText w:val=""/>
      <w:lvlJc w:val="left"/>
      <w:pPr>
        <w:ind w:left="3240" w:hanging="360"/>
      </w:pPr>
      <w:rPr>
        <w:rFonts w:ascii="Symbol" w:hAnsi="Symbol" w:hint="default"/>
      </w:rPr>
    </w:lvl>
    <w:lvl w:ilvl="4" w:tplc="A5E846A6" w:tentative="1">
      <w:start w:val="1"/>
      <w:numFmt w:val="bullet"/>
      <w:lvlText w:val="o"/>
      <w:lvlJc w:val="left"/>
      <w:pPr>
        <w:ind w:left="3960" w:hanging="360"/>
      </w:pPr>
      <w:rPr>
        <w:rFonts w:ascii="Courier New" w:hAnsi="Courier New" w:cs="Courier New" w:hint="default"/>
      </w:rPr>
    </w:lvl>
    <w:lvl w:ilvl="5" w:tplc="D7A2E79A" w:tentative="1">
      <w:start w:val="1"/>
      <w:numFmt w:val="bullet"/>
      <w:lvlText w:val=""/>
      <w:lvlJc w:val="left"/>
      <w:pPr>
        <w:ind w:left="4680" w:hanging="360"/>
      </w:pPr>
      <w:rPr>
        <w:rFonts w:ascii="Wingdings" w:hAnsi="Wingdings" w:hint="default"/>
      </w:rPr>
    </w:lvl>
    <w:lvl w:ilvl="6" w:tplc="983CB772" w:tentative="1">
      <w:start w:val="1"/>
      <w:numFmt w:val="bullet"/>
      <w:lvlText w:val=""/>
      <w:lvlJc w:val="left"/>
      <w:pPr>
        <w:ind w:left="5400" w:hanging="360"/>
      </w:pPr>
      <w:rPr>
        <w:rFonts w:ascii="Symbol" w:hAnsi="Symbol" w:hint="default"/>
      </w:rPr>
    </w:lvl>
    <w:lvl w:ilvl="7" w:tplc="472CD9D2" w:tentative="1">
      <w:start w:val="1"/>
      <w:numFmt w:val="bullet"/>
      <w:lvlText w:val="o"/>
      <w:lvlJc w:val="left"/>
      <w:pPr>
        <w:ind w:left="6120" w:hanging="360"/>
      </w:pPr>
      <w:rPr>
        <w:rFonts w:ascii="Courier New" w:hAnsi="Courier New" w:cs="Courier New" w:hint="default"/>
      </w:rPr>
    </w:lvl>
    <w:lvl w:ilvl="8" w:tplc="FD6A7644" w:tentative="1">
      <w:start w:val="1"/>
      <w:numFmt w:val="bullet"/>
      <w:lvlText w:val=""/>
      <w:lvlJc w:val="left"/>
      <w:pPr>
        <w:ind w:left="6840" w:hanging="360"/>
      </w:pPr>
      <w:rPr>
        <w:rFonts w:ascii="Wingdings" w:hAnsi="Wingdings" w:hint="default"/>
      </w:rPr>
    </w:lvl>
  </w:abstractNum>
  <w:abstractNum w:abstractNumId="11" w15:restartNumberingAfterBreak="0">
    <w:nsid w:val="59F024B1"/>
    <w:multiLevelType w:val="hybridMultilevel"/>
    <w:tmpl w:val="E0A49AC0"/>
    <w:lvl w:ilvl="0" w:tplc="702CE342">
      <w:start w:val="1"/>
      <w:numFmt w:val="bullet"/>
      <w:lvlText w:val=""/>
      <w:lvlJc w:val="left"/>
      <w:pPr>
        <w:ind w:left="1080" w:hanging="360"/>
      </w:pPr>
      <w:rPr>
        <w:rFonts w:ascii="Wingdings" w:hAnsi="Wingdings" w:hint="default"/>
      </w:rPr>
    </w:lvl>
    <w:lvl w:ilvl="1" w:tplc="12F81482" w:tentative="1">
      <w:start w:val="1"/>
      <w:numFmt w:val="bullet"/>
      <w:lvlText w:val="o"/>
      <w:lvlJc w:val="left"/>
      <w:pPr>
        <w:ind w:left="1800" w:hanging="360"/>
      </w:pPr>
      <w:rPr>
        <w:rFonts w:ascii="Courier New" w:hAnsi="Courier New" w:cs="Courier New" w:hint="default"/>
      </w:rPr>
    </w:lvl>
    <w:lvl w:ilvl="2" w:tplc="132031C0" w:tentative="1">
      <w:start w:val="1"/>
      <w:numFmt w:val="bullet"/>
      <w:lvlText w:val=""/>
      <w:lvlJc w:val="left"/>
      <w:pPr>
        <w:ind w:left="2520" w:hanging="360"/>
      </w:pPr>
      <w:rPr>
        <w:rFonts w:ascii="Wingdings" w:hAnsi="Wingdings" w:hint="default"/>
      </w:rPr>
    </w:lvl>
    <w:lvl w:ilvl="3" w:tplc="FAA2B7A4" w:tentative="1">
      <w:start w:val="1"/>
      <w:numFmt w:val="bullet"/>
      <w:lvlText w:val=""/>
      <w:lvlJc w:val="left"/>
      <w:pPr>
        <w:ind w:left="3240" w:hanging="360"/>
      </w:pPr>
      <w:rPr>
        <w:rFonts w:ascii="Symbol" w:hAnsi="Symbol" w:hint="default"/>
      </w:rPr>
    </w:lvl>
    <w:lvl w:ilvl="4" w:tplc="BEB48492" w:tentative="1">
      <w:start w:val="1"/>
      <w:numFmt w:val="bullet"/>
      <w:lvlText w:val="o"/>
      <w:lvlJc w:val="left"/>
      <w:pPr>
        <w:ind w:left="3960" w:hanging="360"/>
      </w:pPr>
      <w:rPr>
        <w:rFonts w:ascii="Courier New" w:hAnsi="Courier New" w:cs="Courier New" w:hint="default"/>
      </w:rPr>
    </w:lvl>
    <w:lvl w:ilvl="5" w:tplc="7F36C544" w:tentative="1">
      <w:start w:val="1"/>
      <w:numFmt w:val="bullet"/>
      <w:lvlText w:val=""/>
      <w:lvlJc w:val="left"/>
      <w:pPr>
        <w:ind w:left="4680" w:hanging="360"/>
      </w:pPr>
      <w:rPr>
        <w:rFonts w:ascii="Wingdings" w:hAnsi="Wingdings" w:hint="default"/>
      </w:rPr>
    </w:lvl>
    <w:lvl w:ilvl="6" w:tplc="5F40986A" w:tentative="1">
      <w:start w:val="1"/>
      <w:numFmt w:val="bullet"/>
      <w:lvlText w:val=""/>
      <w:lvlJc w:val="left"/>
      <w:pPr>
        <w:ind w:left="5400" w:hanging="360"/>
      </w:pPr>
      <w:rPr>
        <w:rFonts w:ascii="Symbol" w:hAnsi="Symbol" w:hint="default"/>
      </w:rPr>
    </w:lvl>
    <w:lvl w:ilvl="7" w:tplc="CA689A98" w:tentative="1">
      <w:start w:val="1"/>
      <w:numFmt w:val="bullet"/>
      <w:lvlText w:val="o"/>
      <w:lvlJc w:val="left"/>
      <w:pPr>
        <w:ind w:left="6120" w:hanging="360"/>
      </w:pPr>
      <w:rPr>
        <w:rFonts w:ascii="Courier New" w:hAnsi="Courier New" w:cs="Courier New" w:hint="default"/>
      </w:rPr>
    </w:lvl>
    <w:lvl w:ilvl="8" w:tplc="4790F772" w:tentative="1">
      <w:start w:val="1"/>
      <w:numFmt w:val="bullet"/>
      <w:lvlText w:val=""/>
      <w:lvlJc w:val="left"/>
      <w:pPr>
        <w:ind w:left="6840" w:hanging="360"/>
      </w:pPr>
      <w:rPr>
        <w:rFonts w:ascii="Wingdings" w:hAnsi="Wingdings" w:hint="default"/>
      </w:rPr>
    </w:lvl>
  </w:abstractNum>
  <w:abstractNum w:abstractNumId="12" w15:restartNumberingAfterBreak="0">
    <w:nsid w:val="5F5636F5"/>
    <w:multiLevelType w:val="hybridMultilevel"/>
    <w:tmpl w:val="13F04230"/>
    <w:lvl w:ilvl="0" w:tplc="FF700B98">
      <w:start w:val="1"/>
      <w:numFmt w:val="bullet"/>
      <w:lvlText w:val="o"/>
      <w:lvlJc w:val="left"/>
      <w:pPr>
        <w:ind w:left="1080" w:hanging="360"/>
      </w:pPr>
      <w:rPr>
        <w:rFonts w:ascii="Courier New" w:hAnsi="Courier New" w:cs="Courier New" w:hint="default"/>
      </w:rPr>
    </w:lvl>
    <w:lvl w:ilvl="1" w:tplc="23087372" w:tentative="1">
      <w:start w:val="1"/>
      <w:numFmt w:val="bullet"/>
      <w:lvlText w:val="o"/>
      <w:lvlJc w:val="left"/>
      <w:pPr>
        <w:ind w:left="1800" w:hanging="360"/>
      </w:pPr>
      <w:rPr>
        <w:rFonts w:ascii="Courier New" w:hAnsi="Courier New" w:cs="Courier New" w:hint="default"/>
      </w:rPr>
    </w:lvl>
    <w:lvl w:ilvl="2" w:tplc="802472C4" w:tentative="1">
      <w:start w:val="1"/>
      <w:numFmt w:val="bullet"/>
      <w:lvlText w:val=""/>
      <w:lvlJc w:val="left"/>
      <w:pPr>
        <w:ind w:left="2520" w:hanging="360"/>
      </w:pPr>
      <w:rPr>
        <w:rFonts w:ascii="Wingdings" w:hAnsi="Wingdings" w:hint="default"/>
      </w:rPr>
    </w:lvl>
    <w:lvl w:ilvl="3" w:tplc="5D609A9A" w:tentative="1">
      <w:start w:val="1"/>
      <w:numFmt w:val="bullet"/>
      <w:lvlText w:val=""/>
      <w:lvlJc w:val="left"/>
      <w:pPr>
        <w:ind w:left="3240" w:hanging="360"/>
      </w:pPr>
      <w:rPr>
        <w:rFonts w:ascii="Symbol" w:hAnsi="Symbol" w:hint="default"/>
      </w:rPr>
    </w:lvl>
    <w:lvl w:ilvl="4" w:tplc="92B0DB78" w:tentative="1">
      <w:start w:val="1"/>
      <w:numFmt w:val="bullet"/>
      <w:lvlText w:val="o"/>
      <w:lvlJc w:val="left"/>
      <w:pPr>
        <w:ind w:left="3960" w:hanging="360"/>
      </w:pPr>
      <w:rPr>
        <w:rFonts w:ascii="Courier New" w:hAnsi="Courier New" w:cs="Courier New" w:hint="default"/>
      </w:rPr>
    </w:lvl>
    <w:lvl w:ilvl="5" w:tplc="1FA8DC3C" w:tentative="1">
      <w:start w:val="1"/>
      <w:numFmt w:val="bullet"/>
      <w:lvlText w:val=""/>
      <w:lvlJc w:val="left"/>
      <w:pPr>
        <w:ind w:left="4680" w:hanging="360"/>
      </w:pPr>
      <w:rPr>
        <w:rFonts w:ascii="Wingdings" w:hAnsi="Wingdings" w:hint="default"/>
      </w:rPr>
    </w:lvl>
    <w:lvl w:ilvl="6" w:tplc="66B48A64" w:tentative="1">
      <w:start w:val="1"/>
      <w:numFmt w:val="bullet"/>
      <w:lvlText w:val=""/>
      <w:lvlJc w:val="left"/>
      <w:pPr>
        <w:ind w:left="5400" w:hanging="360"/>
      </w:pPr>
      <w:rPr>
        <w:rFonts w:ascii="Symbol" w:hAnsi="Symbol" w:hint="default"/>
      </w:rPr>
    </w:lvl>
    <w:lvl w:ilvl="7" w:tplc="B9268666" w:tentative="1">
      <w:start w:val="1"/>
      <w:numFmt w:val="bullet"/>
      <w:lvlText w:val="o"/>
      <w:lvlJc w:val="left"/>
      <w:pPr>
        <w:ind w:left="6120" w:hanging="360"/>
      </w:pPr>
      <w:rPr>
        <w:rFonts w:ascii="Courier New" w:hAnsi="Courier New" w:cs="Courier New" w:hint="default"/>
      </w:rPr>
    </w:lvl>
    <w:lvl w:ilvl="8" w:tplc="936C1506" w:tentative="1">
      <w:start w:val="1"/>
      <w:numFmt w:val="bullet"/>
      <w:lvlText w:val=""/>
      <w:lvlJc w:val="left"/>
      <w:pPr>
        <w:ind w:left="6840" w:hanging="360"/>
      </w:pPr>
      <w:rPr>
        <w:rFonts w:ascii="Wingdings" w:hAnsi="Wingdings" w:hint="default"/>
      </w:rPr>
    </w:lvl>
  </w:abstractNum>
  <w:abstractNum w:abstractNumId="13" w15:restartNumberingAfterBreak="0">
    <w:nsid w:val="757E2AD7"/>
    <w:multiLevelType w:val="hybridMultilevel"/>
    <w:tmpl w:val="4A44A0FE"/>
    <w:lvl w:ilvl="0" w:tplc="61A69BD6">
      <w:start w:val="1"/>
      <w:numFmt w:val="bullet"/>
      <w:lvlText w:val=""/>
      <w:lvlJc w:val="left"/>
      <w:pPr>
        <w:ind w:left="1080" w:hanging="360"/>
      </w:pPr>
      <w:rPr>
        <w:rFonts w:ascii="Wingdings" w:hAnsi="Wingdings" w:hint="default"/>
      </w:rPr>
    </w:lvl>
    <w:lvl w:ilvl="1" w:tplc="F2BA49F4" w:tentative="1">
      <w:start w:val="1"/>
      <w:numFmt w:val="bullet"/>
      <w:lvlText w:val="o"/>
      <w:lvlJc w:val="left"/>
      <w:pPr>
        <w:ind w:left="1800" w:hanging="360"/>
      </w:pPr>
      <w:rPr>
        <w:rFonts w:ascii="Courier New" w:hAnsi="Courier New" w:cs="Courier New" w:hint="default"/>
      </w:rPr>
    </w:lvl>
    <w:lvl w:ilvl="2" w:tplc="861C828A" w:tentative="1">
      <w:start w:val="1"/>
      <w:numFmt w:val="bullet"/>
      <w:lvlText w:val=""/>
      <w:lvlJc w:val="left"/>
      <w:pPr>
        <w:ind w:left="2520" w:hanging="360"/>
      </w:pPr>
      <w:rPr>
        <w:rFonts w:ascii="Wingdings" w:hAnsi="Wingdings" w:hint="default"/>
      </w:rPr>
    </w:lvl>
    <w:lvl w:ilvl="3" w:tplc="7F6018C4" w:tentative="1">
      <w:start w:val="1"/>
      <w:numFmt w:val="bullet"/>
      <w:lvlText w:val=""/>
      <w:lvlJc w:val="left"/>
      <w:pPr>
        <w:ind w:left="3240" w:hanging="360"/>
      </w:pPr>
      <w:rPr>
        <w:rFonts w:ascii="Symbol" w:hAnsi="Symbol" w:hint="default"/>
      </w:rPr>
    </w:lvl>
    <w:lvl w:ilvl="4" w:tplc="60760AD2" w:tentative="1">
      <w:start w:val="1"/>
      <w:numFmt w:val="bullet"/>
      <w:lvlText w:val="o"/>
      <w:lvlJc w:val="left"/>
      <w:pPr>
        <w:ind w:left="3960" w:hanging="360"/>
      </w:pPr>
      <w:rPr>
        <w:rFonts w:ascii="Courier New" w:hAnsi="Courier New" w:cs="Courier New" w:hint="default"/>
      </w:rPr>
    </w:lvl>
    <w:lvl w:ilvl="5" w:tplc="6F26819E" w:tentative="1">
      <w:start w:val="1"/>
      <w:numFmt w:val="bullet"/>
      <w:lvlText w:val=""/>
      <w:lvlJc w:val="left"/>
      <w:pPr>
        <w:ind w:left="4680" w:hanging="360"/>
      </w:pPr>
      <w:rPr>
        <w:rFonts w:ascii="Wingdings" w:hAnsi="Wingdings" w:hint="default"/>
      </w:rPr>
    </w:lvl>
    <w:lvl w:ilvl="6" w:tplc="0F6876D2" w:tentative="1">
      <w:start w:val="1"/>
      <w:numFmt w:val="bullet"/>
      <w:lvlText w:val=""/>
      <w:lvlJc w:val="left"/>
      <w:pPr>
        <w:ind w:left="5400" w:hanging="360"/>
      </w:pPr>
      <w:rPr>
        <w:rFonts w:ascii="Symbol" w:hAnsi="Symbol" w:hint="default"/>
      </w:rPr>
    </w:lvl>
    <w:lvl w:ilvl="7" w:tplc="C9E4EA7A" w:tentative="1">
      <w:start w:val="1"/>
      <w:numFmt w:val="bullet"/>
      <w:lvlText w:val="o"/>
      <w:lvlJc w:val="left"/>
      <w:pPr>
        <w:ind w:left="6120" w:hanging="360"/>
      </w:pPr>
      <w:rPr>
        <w:rFonts w:ascii="Courier New" w:hAnsi="Courier New" w:cs="Courier New" w:hint="default"/>
      </w:rPr>
    </w:lvl>
    <w:lvl w:ilvl="8" w:tplc="E7AC552E" w:tentative="1">
      <w:start w:val="1"/>
      <w:numFmt w:val="bullet"/>
      <w:lvlText w:val=""/>
      <w:lvlJc w:val="left"/>
      <w:pPr>
        <w:ind w:left="6840" w:hanging="360"/>
      </w:pPr>
      <w:rPr>
        <w:rFonts w:ascii="Wingdings" w:hAnsi="Wingdings" w:hint="default"/>
      </w:rPr>
    </w:lvl>
  </w:abstractNum>
  <w:num w:numId="1" w16cid:durableId="1283728814">
    <w:abstractNumId w:val="4"/>
  </w:num>
  <w:num w:numId="2" w16cid:durableId="251086997">
    <w:abstractNumId w:val="6"/>
  </w:num>
  <w:num w:numId="3" w16cid:durableId="1892375606">
    <w:abstractNumId w:val="9"/>
  </w:num>
  <w:num w:numId="4" w16cid:durableId="329867661">
    <w:abstractNumId w:val="3"/>
  </w:num>
  <w:num w:numId="5" w16cid:durableId="1399549314">
    <w:abstractNumId w:val="11"/>
  </w:num>
  <w:num w:numId="6" w16cid:durableId="931207537">
    <w:abstractNumId w:val="1"/>
  </w:num>
  <w:num w:numId="7" w16cid:durableId="1869219035">
    <w:abstractNumId w:val="13"/>
  </w:num>
  <w:num w:numId="8" w16cid:durableId="1779446582">
    <w:abstractNumId w:val="12"/>
  </w:num>
  <w:num w:numId="9" w16cid:durableId="293366901">
    <w:abstractNumId w:val="2"/>
  </w:num>
  <w:num w:numId="10" w16cid:durableId="1836796189">
    <w:abstractNumId w:val="10"/>
  </w:num>
  <w:num w:numId="11" w16cid:durableId="97339966">
    <w:abstractNumId w:val="0"/>
  </w:num>
  <w:num w:numId="12" w16cid:durableId="387532125">
    <w:abstractNumId w:val="8"/>
  </w:num>
  <w:num w:numId="13" w16cid:durableId="503398492">
    <w:abstractNumId w:val="7"/>
  </w:num>
  <w:num w:numId="14" w16cid:durableId="890772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044"/>
    <w:rsid w:val="00010B88"/>
    <w:rsid w:val="00013A28"/>
    <w:rsid w:val="00014EF4"/>
    <w:rsid w:val="00022E7F"/>
    <w:rsid w:val="000231E5"/>
    <w:rsid w:val="000264E8"/>
    <w:rsid w:val="000332EA"/>
    <w:rsid w:val="0003729C"/>
    <w:rsid w:val="000400F0"/>
    <w:rsid w:val="00040823"/>
    <w:rsid w:val="000415F7"/>
    <w:rsid w:val="0005109A"/>
    <w:rsid w:val="00051420"/>
    <w:rsid w:val="00054B32"/>
    <w:rsid w:val="00061F29"/>
    <w:rsid w:val="0006555A"/>
    <w:rsid w:val="000773F0"/>
    <w:rsid w:val="0008086E"/>
    <w:rsid w:val="00086D70"/>
    <w:rsid w:val="00091960"/>
    <w:rsid w:val="00094843"/>
    <w:rsid w:val="00097877"/>
    <w:rsid w:val="000A4BB2"/>
    <w:rsid w:val="000A7CAE"/>
    <w:rsid w:val="000B3152"/>
    <w:rsid w:val="000B6677"/>
    <w:rsid w:val="000C23C1"/>
    <w:rsid w:val="000C6139"/>
    <w:rsid w:val="000D4BAA"/>
    <w:rsid w:val="000D5815"/>
    <w:rsid w:val="000D6214"/>
    <w:rsid w:val="000D7880"/>
    <w:rsid w:val="000D7882"/>
    <w:rsid w:val="000D7E42"/>
    <w:rsid w:val="000E5084"/>
    <w:rsid w:val="000F73EF"/>
    <w:rsid w:val="00100143"/>
    <w:rsid w:val="00112D01"/>
    <w:rsid w:val="00126093"/>
    <w:rsid w:val="00126B91"/>
    <w:rsid w:val="00130E4F"/>
    <w:rsid w:val="00132FBB"/>
    <w:rsid w:val="00133558"/>
    <w:rsid w:val="00137FB6"/>
    <w:rsid w:val="00141D66"/>
    <w:rsid w:val="00143C28"/>
    <w:rsid w:val="0014543D"/>
    <w:rsid w:val="001460DC"/>
    <w:rsid w:val="00152412"/>
    <w:rsid w:val="00154275"/>
    <w:rsid w:val="001606A6"/>
    <w:rsid w:val="00165C22"/>
    <w:rsid w:val="00166943"/>
    <w:rsid w:val="00170411"/>
    <w:rsid w:val="00185B0E"/>
    <w:rsid w:val="001870BE"/>
    <w:rsid w:val="001919B2"/>
    <w:rsid w:val="001928AA"/>
    <w:rsid w:val="0019733B"/>
    <w:rsid w:val="001A0A9F"/>
    <w:rsid w:val="001A129C"/>
    <w:rsid w:val="001A6D27"/>
    <w:rsid w:val="001B1001"/>
    <w:rsid w:val="001B189B"/>
    <w:rsid w:val="001B3BC9"/>
    <w:rsid w:val="001B6455"/>
    <w:rsid w:val="001C397D"/>
    <w:rsid w:val="001C571E"/>
    <w:rsid w:val="001C575A"/>
    <w:rsid w:val="001C7934"/>
    <w:rsid w:val="001D023F"/>
    <w:rsid w:val="001D0CA0"/>
    <w:rsid w:val="001D1005"/>
    <w:rsid w:val="001D1ECE"/>
    <w:rsid w:val="001D2782"/>
    <w:rsid w:val="001D616B"/>
    <w:rsid w:val="001D7045"/>
    <w:rsid w:val="001D7BD5"/>
    <w:rsid w:val="001E66F0"/>
    <w:rsid w:val="001F0E49"/>
    <w:rsid w:val="001F41F3"/>
    <w:rsid w:val="001F570E"/>
    <w:rsid w:val="0020421A"/>
    <w:rsid w:val="002047B1"/>
    <w:rsid w:val="00206A2F"/>
    <w:rsid w:val="00214969"/>
    <w:rsid w:val="0022336B"/>
    <w:rsid w:val="002259E3"/>
    <w:rsid w:val="00231505"/>
    <w:rsid w:val="00234290"/>
    <w:rsid w:val="00236AF2"/>
    <w:rsid w:val="00237F3F"/>
    <w:rsid w:val="00242C97"/>
    <w:rsid w:val="00252B95"/>
    <w:rsid w:val="00252E2B"/>
    <w:rsid w:val="00254CB4"/>
    <w:rsid w:val="00260425"/>
    <w:rsid w:val="00262CDF"/>
    <w:rsid w:val="00273815"/>
    <w:rsid w:val="00274051"/>
    <w:rsid w:val="002742D4"/>
    <w:rsid w:val="00281C17"/>
    <w:rsid w:val="00282FA9"/>
    <w:rsid w:val="00283A50"/>
    <w:rsid w:val="00293278"/>
    <w:rsid w:val="00296148"/>
    <w:rsid w:val="00296631"/>
    <w:rsid w:val="002A4325"/>
    <w:rsid w:val="002A75B8"/>
    <w:rsid w:val="002B4B80"/>
    <w:rsid w:val="002B503D"/>
    <w:rsid w:val="002C1116"/>
    <w:rsid w:val="002D11F4"/>
    <w:rsid w:val="002D224B"/>
    <w:rsid w:val="002D2E7E"/>
    <w:rsid w:val="002E1B2E"/>
    <w:rsid w:val="002E4369"/>
    <w:rsid w:val="002F5671"/>
    <w:rsid w:val="003128C4"/>
    <w:rsid w:val="00320D6E"/>
    <w:rsid w:val="0032433B"/>
    <w:rsid w:val="0032445C"/>
    <w:rsid w:val="00325BD4"/>
    <w:rsid w:val="00326821"/>
    <w:rsid w:val="0033113C"/>
    <w:rsid w:val="00336D00"/>
    <w:rsid w:val="00340527"/>
    <w:rsid w:val="00340951"/>
    <w:rsid w:val="00342ABA"/>
    <w:rsid w:val="00346F0A"/>
    <w:rsid w:val="003566CF"/>
    <w:rsid w:val="003642E1"/>
    <w:rsid w:val="00365A48"/>
    <w:rsid w:val="003672E6"/>
    <w:rsid w:val="00371547"/>
    <w:rsid w:val="0039008B"/>
    <w:rsid w:val="00394DC2"/>
    <w:rsid w:val="00396136"/>
    <w:rsid w:val="003A6DF6"/>
    <w:rsid w:val="003B18AF"/>
    <w:rsid w:val="003C0497"/>
    <w:rsid w:val="003C0612"/>
    <w:rsid w:val="003C375E"/>
    <w:rsid w:val="003C398D"/>
    <w:rsid w:val="003C5F0D"/>
    <w:rsid w:val="003D0201"/>
    <w:rsid w:val="003D4012"/>
    <w:rsid w:val="003E29A6"/>
    <w:rsid w:val="003F07C0"/>
    <w:rsid w:val="003F4325"/>
    <w:rsid w:val="0040148C"/>
    <w:rsid w:val="0040153F"/>
    <w:rsid w:val="00413DFD"/>
    <w:rsid w:val="004178AB"/>
    <w:rsid w:val="004222AB"/>
    <w:rsid w:val="00424088"/>
    <w:rsid w:val="00424E15"/>
    <w:rsid w:val="00426C43"/>
    <w:rsid w:val="00432606"/>
    <w:rsid w:val="00441820"/>
    <w:rsid w:val="0044187F"/>
    <w:rsid w:val="0044228E"/>
    <w:rsid w:val="004608F6"/>
    <w:rsid w:val="00461DB5"/>
    <w:rsid w:val="00465A45"/>
    <w:rsid w:val="0046655A"/>
    <w:rsid w:val="00473495"/>
    <w:rsid w:val="00484DB0"/>
    <w:rsid w:val="00493456"/>
    <w:rsid w:val="00494260"/>
    <w:rsid w:val="00497D8F"/>
    <w:rsid w:val="004B3609"/>
    <w:rsid w:val="004C07D6"/>
    <w:rsid w:val="004C4B92"/>
    <w:rsid w:val="004C73CD"/>
    <w:rsid w:val="004D2C71"/>
    <w:rsid w:val="004D2F0B"/>
    <w:rsid w:val="004D4640"/>
    <w:rsid w:val="004D667D"/>
    <w:rsid w:val="004E0F01"/>
    <w:rsid w:val="004E1A16"/>
    <w:rsid w:val="004E4584"/>
    <w:rsid w:val="004E6BE9"/>
    <w:rsid w:val="004F085C"/>
    <w:rsid w:val="004F55F8"/>
    <w:rsid w:val="00500ACD"/>
    <w:rsid w:val="00502A67"/>
    <w:rsid w:val="005045E8"/>
    <w:rsid w:val="00504931"/>
    <w:rsid w:val="0050520F"/>
    <w:rsid w:val="005155E4"/>
    <w:rsid w:val="00521946"/>
    <w:rsid w:val="005311C1"/>
    <w:rsid w:val="00531305"/>
    <w:rsid w:val="005322D7"/>
    <w:rsid w:val="0053277B"/>
    <w:rsid w:val="00534740"/>
    <w:rsid w:val="005350D2"/>
    <w:rsid w:val="0053546D"/>
    <w:rsid w:val="00542D17"/>
    <w:rsid w:val="00543ED1"/>
    <w:rsid w:val="00547A1E"/>
    <w:rsid w:val="00550024"/>
    <w:rsid w:val="00556CEB"/>
    <w:rsid w:val="005578CF"/>
    <w:rsid w:val="00557D35"/>
    <w:rsid w:val="005612FB"/>
    <w:rsid w:val="00562242"/>
    <w:rsid w:val="005809CA"/>
    <w:rsid w:val="00585B6F"/>
    <w:rsid w:val="00586442"/>
    <w:rsid w:val="00594F94"/>
    <w:rsid w:val="005965D5"/>
    <w:rsid w:val="005A2D4B"/>
    <w:rsid w:val="005A4563"/>
    <w:rsid w:val="005A70A8"/>
    <w:rsid w:val="005B36AB"/>
    <w:rsid w:val="005D5366"/>
    <w:rsid w:val="005D6DA0"/>
    <w:rsid w:val="005D74B2"/>
    <w:rsid w:val="005D78CB"/>
    <w:rsid w:val="005E07F6"/>
    <w:rsid w:val="005E47D0"/>
    <w:rsid w:val="005E4919"/>
    <w:rsid w:val="005E6E65"/>
    <w:rsid w:val="005E7696"/>
    <w:rsid w:val="005F0F08"/>
    <w:rsid w:val="005F520C"/>
    <w:rsid w:val="00605494"/>
    <w:rsid w:val="0060594C"/>
    <w:rsid w:val="00610C28"/>
    <w:rsid w:val="00616069"/>
    <w:rsid w:val="00620B82"/>
    <w:rsid w:val="006219DF"/>
    <w:rsid w:val="00622ADF"/>
    <w:rsid w:val="00624A1A"/>
    <w:rsid w:val="00624DB9"/>
    <w:rsid w:val="00624E7B"/>
    <w:rsid w:val="00632AE6"/>
    <w:rsid w:val="006351EC"/>
    <w:rsid w:val="00636CD1"/>
    <w:rsid w:val="00640924"/>
    <w:rsid w:val="0064157A"/>
    <w:rsid w:val="00641CBF"/>
    <w:rsid w:val="00642CBC"/>
    <w:rsid w:val="0064512A"/>
    <w:rsid w:val="006477B3"/>
    <w:rsid w:val="0065731E"/>
    <w:rsid w:val="00673C6A"/>
    <w:rsid w:val="0067689E"/>
    <w:rsid w:val="006810FC"/>
    <w:rsid w:val="006811F2"/>
    <w:rsid w:val="00682018"/>
    <w:rsid w:val="00684168"/>
    <w:rsid w:val="0068476C"/>
    <w:rsid w:val="00685144"/>
    <w:rsid w:val="00686C76"/>
    <w:rsid w:val="006870E9"/>
    <w:rsid w:val="006924F1"/>
    <w:rsid w:val="006950E9"/>
    <w:rsid w:val="00696368"/>
    <w:rsid w:val="006A30EC"/>
    <w:rsid w:val="006A3A07"/>
    <w:rsid w:val="006B0D29"/>
    <w:rsid w:val="006B1485"/>
    <w:rsid w:val="006B2618"/>
    <w:rsid w:val="006B4033"/>
    <w:rsid w:val="006B56DA"/>
    <w:rsid w:val="006B7C61"/>
    <w:rsid w:val="006C6F3F"/>
    <w:rsid w:val="006E1863"/>
    <w:rsid w:val="006E1C16"/>
    <w:rsid w:val="006E1F28"/>
    <w:rsid w:val="006E562E"/>
    <w:rsid w:val="006F04B9"/>
    <w:rsid w:val="006F7353"/>
    <w:rsid w:val="00703B87"/>
    <w:rsid w:val="00706A8A"/>
    <w:rsid w:val="00715017"/>
    <w:rsid w:val="00717ACE"/>
    <w:rsid w:val="007223C2"/>
    <w:rsid w:val="00724B48"/>
    <w:rsid w:val="007253D6"/>
    <w:rsid w:val="00730BE2"/>
    <w:rsid w:val="007320CF"/>
    <w:rsid w:val="0074248B"/>
    <w:rsid w:val="00742F0F"/>
    <w:rsid w:val="00743D6D"/>
    <w:rsid w:val="00746F3E"/>
    <w:rsid w:val="00747F4F"/>
    <w:rsid w:val="00752FC3"/>
    <w:rsid w:val="00757B0B"/>
    <w:rsid w:val="0076026C"/>
    <w:rsid w:val="0076037D"/>
    <w:rsid w:val="00760DBE"/>
    <w:rsid w:val="00763673"/>
    <w:rsid w:val="007801C8"/>
    <w:rsid w:val="00781DEB"/>
    <w:rsid w:val="00783719"/>
    <w:rsid w:val="00791B3F"/>
    <w:rsid w:val="00792574"/>
    <w:rsid w:val="00794E6F"/>
    <w:rsid w:val="007A122D"/>
    <w:rsid w:val="007A76B3"/>
    <w:rsid w:val="007B5902"/>
    <w:rsid w:val="007B6664"/>
    <w:rsid w:val="007B79C9"/>
    <w:rsid w:val="007C14EE"/>
    <w:rsid w:val="007C26A3"/>
    <w:rsid w:val="007E160A"/>
    <w:rsid w:val="007E38A1"/>
    <w:rsid w:val="007E4187"/>
    <w:rsid w:val="007E4380"/>
    <w:rsid w:val="007E59EC"/>
    <w:rsid w:val="007E739B"/>
    <w:rsid w:val="007E7D0A"/>
    <w:rsid w:val="007F14A5"/>
    <w:rsid w:val="007F1CCB"/>
    <w:rsid w:val="007F3158"/>
    <w:rsid w:val="007F5ED3"/>
    <w:rsid w:val="007F7861"/>
    <w:rsid w:val="008017E7"/>
    <w:rsid w:val="00816191"/>
    <w:rsid w:val="008208F0"/>
    <w:rsid w:val="00820C07"/>
    <w:rsid w:val="0083031F"/>
    <w:rsid w:val="00832032"/>
    <w:rsid w:val="008363AD"/>
    <w:rsid w:val="008426CF"/>
    <w:rsid w:val="00847082"/>
    <w:rsid w:val="00851A75"/>
    <w:rsid w:val="00864B11"/>
    <w:rsid w:val="00865ABF"/>
    <w:rsid w:val="0087350F"/>
    <w:rsid w:val="008743DF"/>
    <w:rsid w:val="008751FD"/>
    <w:rsid w:val="00883B1F"/>
    <w:rsid w:val="00886366"/>
    <w:rsid w:val="00890C56"/>
    <w:rsid w:val="008913E5"/>
    <w:rsid w:val="00891C25"/>
    <w:rsid w:val="008929BF"/>
    <w:rsid w:val="00895AD1"/>
    <w:rsid w:val="008A2603"/>
    <w:rsid w:val="008A2F40"/>
    <w:rsid w:val="008A3635"/>
    <w:rsid w:val="008A543F"/>
    <w:rsid w:val="008B284D"/>
    <w:rsid w:val="008B6FF0"/>
    <w:rsid w:val="008C0E25"/>
    <w:rsid w:val="008C226A"/>
    <w:rsid w:val="008C2AC5"/>
    <w:rsid w:val="008C3AEF"/>
    <w:rsid w:val="008C5BD2"/>
    <w:rsid w:val="008C64A2"/>
    <w:rsid w:val="008D1C89"/>
    <w:rsid w:val="008D2F12"/>
    <w:rsid w:val="008D428C"/>
    <w:rsid w:val="008D4342"/>
    <w:rsid w:val="008D45C4"/>
    <w:rsid w:val="008D7A7C"/>
    <w:rsid w:val="008D7C90"/>
    <w:rsid w:val="008E48D9"/>
    <w:rsid w:val="008E53D9"/>
    <w:rsid w:val="008E6836"/>
    <w:rsid w:val="008F1527"/>
    <w:rsid w:val="008F5DDE"/>
    <w:rsid w:val="008F6C0B"/>
    <w:rsid w:val="00905CD1"/>
    <w:rsid w:val="00911B81"/>
    <w:rsid w:val="00915285"/>
    <w:rsid w:val="00916976"/>
    <w:rsid w:val="00916FFD"/>
    <w:rsid w:val="009204E3"/>
    <w:rsid w:val="00921A21"/>
    <w:rsid w:val="00927C11"/>
    <w:rsid w:val="00931A9E"/>
    <w:rsid w:val="00931CDC"/>
    <w:rsid w:val="00937DB7"/>
    <w:rsid w:val="009418C3"/>
    <w:rsid w:val="00943E92"/>
    <w:rsid w:val="00943F44"/>
    <w:rsid w:val="00946A56"/>
    <w:rsid w:val="0095626C"/>
    <w:rsid w:val="0095673F"/>
    <w:rsid w:val="00956DA7"/>
    <w:rsid w:val="00961DA7"/>
    <w:rsid w:val="009629FA"/>
    <w:rsid w:val="00971138"/>
    <w:rsid w:val="00980FA3"/>
    <w:rsid w:val="0098212D"/>
    <w:rsid w:val="00982922"/>
    <w:rsid w:val="009A4183"/>
    <w:rsid w:val="009A593A"/>
    <w:rsid w:val="009A7861"/>
    <w:rsid w:val="009A7CF5"/>
    <w:rsid w:val="009B02B1"/>
    <w:rsid w:val="009B428C"/>
    <w:rsid w:val="009B4B2D"/>
    <w:rsid w:val="009B58B6"/>
    <w:rsid w:val="009B689D"/>
    <w:rsid w:val="009C3C2B"/>
    <w:rsid w:val="009D1A7A"/>
    <w:rsid w:val="009D5491"/>
    <w:rsid w:val="009E39D8"/>
    <w:rsid w:val="009F4D42"/>
    <w:rsid w:val="009F612F"/>
    <w:rsid w:val="00A0605B"/>
    <w:rsid w:val="00A17333"/>
    <w:rsid w:val="00A22590"/>
    <w:rsid w:val="00A22858"/>
    <w:rsid w:val="00A22FEE"/>
    <w:rsid w:val="00A33B87"/>
    <w:rsid w:val="00A33DD3"/>
    <w:rsid w:val="00A3773E"/>
    <w:rsid w:val="00A41AD1"/>
    <w:rsid w:val="00A42A2B"/>
    <w:rsid w:val="00A42B87"/>
    <w:rsid w:val="00A43022"/>
    <w:rsid w:val="00A44E07"/>
    <w:rsid w:val="00A44F10"/>
    <w:rsid w:val="00A45E61"/>
    <w:rsid w:val="00A46573"/>
    <w:rsid w:val="00A53CF9"/>
    <w:rsid w:val="00A54D1F"/>
    <w:rsid w:val="00A60FDB"/>
    <w:rsid w:val="00A610B8"/>
    <w:rsid w:val="00A648A7"/>
    <w:rsid w:val="00A66318"/>
    <w:rsid w:val="00A71C40"/>
    <w:rsid w:val="00A72C56"/>
    <w:rsid w:val="00A742FC"/>
    <w:rsid w:val="00A80B23"/>
    <w:rsid w:val="00A8280C"/>
    <w:rsid w:val="00A8305E"/>
    <w:rsid w:val="00A83A6A"/>
    <w:rsid w:val="00A86438"/>
    <w:rsid w:val="00A86867"/>
    <w:rsid w:val="00A86A9D"/>
    <w:rsid w:val="00A86C26"/>
    <w:rsid w:val="00A91D6C"/>
    <w:rsid w:val="00A961B0"/>
    <w:rsid w:val="00AA3531"/>
    <w:rsid w:val="00AA441A"/>
    <w:rsid w:val="00AB04E7"/>
    <w:rsid w:val="00AB1B4E"/>
    <w:rsid w:val="00AB1D18"/>
    <w:rsid w:val="00AC5D52"/>
    <w:rsid w:val="00AC6654"/>
    <w:rsid w:val="00AD11CC"/>
    <w:rsid w:val="00AD2692"/>
    <w:rsid w:val="00AD3C5B"/>
    <w:rsid w:val="00AE0C82"/>
    <w:rsid w:val="00AE241E"/>
    <w:rsid w:val="00AE391B"/>
    <w:rsid w:val="00AE4DA8"/>
    <w:rsid w:val="00AF4C7A"/>
    <w:rsid w:val="00AF6A4A"/>
    <w:rsid w:val="00AF72D5"/>
    <w:rsid w:val="00B017FB"/>
    <w:rsid w:val="00B02F9F"/>
    <w:rsid w:val="00B0672F"/>
    <w:rsid w:val="00B117B9"/>
    <w:rsid w:val="00B21D12"/>
    <w:rsid w:val="00B2377D"/>
    <w:rsid w:val="00B25DCD"/>
    <w:rsid w:val="00B273DE"/>
    <w:rsid w:val="00B31F72"/>
    <w:rsid w:val="00B3581E"/>
    <w:rsid w:val="00B37A45"/>
    <w:rsid w:val="00B4026B"/>
    <w:rsid w:val="00B42007"/>
    <w:rsid w:val="00B4319A"/>
    <w:rsid w:val="00B46405"/>
    <w:rsid w:val="00B47862"/>
    <w:rsid w:val="00B4793B"/>
    <w:rsid w:val="00B50137"/>
    <w:rsid w:val="00B522E5"/>
    <w:rsid w:val="00B577DF"/>
    <w:rsid w:val="00B66649"/>
    <w:rsid w:val="00B76BF2"/>
    <w:rsid w:val="00B76FF6"/>
    <w:rsid w:val="00B82EEC"/>
    <w:rsid w:val="00B9309D"/>
    <w:rsid w:val="00B93F37"/>
    <w:rsid w:val="00B9591C"/>
    <w:rsid w:val="00B96FBD"/>
    <w:rsid w:val="00B96FE5"/>
    <w:rsid w:val="00BA4E19"/>
    <w:rsid w:val="00BA7F9E"/>
    <w:rsid w:val="00BB0674"/>
    <w:rsid w:val="00BB4D81"/>
    <w:rsid w:val="00BC13FB"/>
    <w:rsid w:val="00BC280F"/>
    <w:rsid w:val="00BC38D7"/>
    <w:rsid w:val="00BD1B80"/>
    <w:rsid w:val="00BD3CCC"/>
    <w:rsid w:val="00BD4C60"/>
    <w:rsid w:val="00BE165C"/>
    <w:rsid w:val="00BF2698"/>
    <w:rsid w:val="00BF4A32"/>
    <w:rsid w:val="00BF6729"/>
    <w:rsid w:val="00BF69CD"/>
    <w:rsid w:val="00BF6A48"/>
    <w:rsid w:val="00C01699"/>
    <w:rsid w:val="00C0707F"/>
    <w:rsid w:val="00C155B4"/>
    <w:rsid w:val="00C17564"/>
    <w:rsid w:val="00C176B8"/>
    <w:rsid w:val="00C20C44"/>
    <w:rsid w:val="00C227D6"/>
    <w:rsid w:val="00C30FF6"/>
    <w:rsid w:val="00C311AB"/>
    <w:rsid w:val="00C312B4"/>
    <w:rsid w:val="00C33584"/>
    <w:rsid w:val="00C33AF7"/>
    <w:rsid w:val="00C34015"/>
    <w:rsid w:val="00C34344"/>
    <w:rsid w:val="00C35AC3"/>
    <w:rsid w:val="00C40C69"/>
    <w:rsid w:val="00C4437F"/>
    <w:rsid w:val="00C47578"/>
    <w:rsid w:val="00C51EA6"/>
    <w:rsid w:val="00C544B2"/>
    <w:rsid w:val="00C567D3"/>
    <w:rsid w:val="00C601B2"/>
    <w:rsid w:val="00C63BD5"/>
    <w:rsid w:val="00C64544"/>
    <w:rsid w:val="00C65E17"/>
    <w:rsid w:val="00C65F42"/>
    <w:rsid w:val="00C67F61"/>
    <w:rsid w:val="00C73E1B"/>
    <w:rsid w:val="00C76DF1"/>
    <w:rsid w:val="00C77DD9"/>
    <w:rsid w:val="00C80A59"/>
    <w:rsid w:val="00C8135E"/>
    <w:rsid w:val="00C8263E"/>
    <w:rsid w:val="00C94F89"/>
    <w:rsid w:val="00C972DB"/>
    <w:rsid w:val="00CA6945"/>
    <w:rsid w:val="00CA78EC"/>
    <w:rsid w:val="00CB0044"/>
    <w:rsid w:val="00CB27C2"/>
    <w:rsid w:val="00CB6562"/>
    <w:rsid w:val="00CC0C74"/>
    <w:rsid w:val="00CC10C9"/>
    <w:rsid w:val="00CC3217"/>
    <w:rsid w:val="00CC5C10"/>
    <w:rsid w:val="00CC6C12"/>
    <w:rsid w:val="00CD0334"/>
    <w:rsid w:val="00CD2508"/>
    <w:rsid w:val="00CD411C"/>
    <w:rsid w:val="00CD41A4"/>
    <w:rsid w:val="00CD5CE0"/>
    <w:rsid w:val="00CD7ABC"/>
    <w:rsid w:val="00CE15A8"/>
    <w:rsid w:val="00CE1966"/>
    <w:rsid w:val="00CE197E"/>
    <w:rsid w:val="00CF0737"/>
    <w:rsid w:val="00CF103F"/>
    <w:rsid w:val="00CF55EA"/>
    <w:rsid w:val="00CF5A47"/>
    <w:rsid w:val="00D0004B"/>
    <w:rsid w:val="00D015E1"/>
    <w:rsid w:val="00D02812"/>
    <w:rsid w:val="00D02F54"/>
    <w:rsid w:val="00D11A88"/>
    <w:rsid w:val="00D14581"/>
    <w:rsid w:val="00D16148"/>
    <w:rsid w:val="00D17DE9"/>
    <w:rsid w:val="00D213C2"/>
    <w:rsid w:val="00D234AC"/>
    <w:rsid w:val="00D2685D"/>
    <w:rsid w:val="00D30240"/>
    <w:rsid w:val="00D344EA"/>
    <w:rsid w:val="00D366D6"/>
    <w:rsid w:val="00D47A44"/>
    <w:rsid w:val="00D50C91"/>
    <w:rsid w:val="00D51CDF"/>
    <w:rsid w:val="00D52A6C"/>
    <w:rsid w:val="00D5314B"/>
    <w:rsid w:val="00D55D62"/>
    <w:rsid w:val="00D5667D"/>
    <w:rsid w:val="00D571BD"/>
    <w:rsid w:val="00D6155E"/>
    <w:rsid w:val="00D653FC"/>
    <w:rsid w:val="00D75787"/>
    <w:rsid w:val="00D80A6A"/>
    <w:rsid w:val="00D81EEA"/>
    <w:rsid w:val="00D8724C"/>
    <w:rsid w:val="00D95F0A"/>
    <w:rsid w:val="00DA5460"/>
    <w:rsid w:val="00DA6DD5"/>
    <w:rsid w:val="00DA797B"/>
    <w:rsid w:val="00DB6CF3"/>
    <w:rsid w:val="00DD01EC"/>
    <w:rsid w:val="00DD45BA"/>
    <w:rsid w:val="00DD50E0"/>
    <w:rsid w:val="00DD610A"/>
    <w:rsid w:val="00DE3998"/>
    <w:rsid w:val="00DF50B4"/>
    <w:rsid w:val="00E10C42"/>
    <w:rsid w:val="00E11211"/>
    <w:rsid w:val="00E14657"/>
    <w:rsid w:val="00E177D4"/>
    <w:rsid w:val="00E17C04"/>
    <w:rsid w:val="00E21189"/>
    <w:rsid w:val="00E218C5"/>
    <w:rsid w:val="00E235EC"/>
    <w:rsid w:val="00E244DC"/>
    <w:rsid w:val="00E2488D"/>
    <w:rsid w:val="00E30142"/>
    <w:rsid w:val="00E30B3D"/>
    <w:rsid w:val="00E3155A"/>
    <w:rsid w:val="00E32348"/>
    <w:rsid w:val="00E36307"/>
    <w:rsid w:val="00E50786"/>
    <w:rsid w:val="00E538FC"/>
    <w:rsid w:val="00E569C5"/>
    <w:rsid w:val="00E6048C"/>
    <w:rsid w:val="00E61230"/>
    <w:rsid w:val="00E67282"/>
    <w:rsid w:val="00E8388C"/>
    <w:rsid w:val="00E8459C"/>
    <w:rsid w:val="00E93ECC"/>
    <w:rsid w:val="00E95809"/>
    <w:rsid w:val="00E97EE5"/>
    <w:rsid w:val="00EA06CB"/>
    <w:rsid w:val="00EA0F4D"/>
    <w:rsid w:val="00EA55F3"/>
    <w:rsid w:val="00EA66E8"/>
    <w:rsid w:val="00EA6A0D"/>
    <w:rsid w:val="00EB3CA0"/>
    <w:rsid w:val="00EC01F0"/>
    <w:rsid w:val="00EC25E6"/>
    <w:rsid w:val="00ED1A45"/>
    <w:rsid w:val="00ED45F1"/>
    <w:rsid w:val="00ED7E9F"/>
    <w:rsid w:val="00EF2367"/>
    <w:rsid w:val="00EF4880"/>
    <w:rsid w:val="00F020C7"/>
    <w:rsid w:val="00F12BFA"/>
    <w:rsid w:val="00F16D3A"/>
    <w:rsid w:val="00F25006"/>
    <w:rsid w:val="00F26CA8"/>
    <w:rsid w:val="00F319BD"/>
    <w:rsid w:val="00F325FC"/>
    <w:rsid w:val="00F475C3"/>
    <w:rsid w:val="00F47BE9"/>
    <w:rsid w:val="00F510C1"/>
    <w:rsid w:val="00F52D08"/>
    <w:rsid w:val="00F6046B"/>
    <w:rsid w:val="00F609F3"/>
    <w:rsid w:val="00F65745"/>
    <w:rsid w:val="00F71F81"/>
    <w:rsid w:val="00F727E1"/>
    <w:rsid w:val="00F86070"/>
    <w:rsid w:val="00F95168"/>
    <w:rsid w:val="00FA17FC"/>
    <w:rsid w:val="00FA244A"/>
    <w:rsid w:val="00FA431C"/>
    <w:rsid w:val="00FA4924"/>
    <w:rsid w:val="00FA552D"/>
    <w:rsid w:val="00FB1ED3"/>
    <w:rsid w:val="00FB4119"/>
    <w:rsid w:val="00FB4547"/>
    <w:rsid w:val="00FB55B0"/>
    <w:rsid w:val="00FC3888"/>
    <w:rsid w:val="00FC64C3"/>
    <w:rsid w:val="00FC6B8B"/>
    <w:rsid w:val="00FD1E5E"/>
    <w:rsid w:val="00FE0C0C"/>
    <w:rsid w:val="00FE3EFD"/>
    <w:rsid w:val="00FE5081"/>
    <w:rsid w:val="00FE550A"/>
    <w:rsid w:val="00FE7064"/>
    <w:rsid w:val="00FF0BE7"/>
    <w:rsid w:val="00FF4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D0AE02"/>
  <w15:chartTrackingRefBased/>
  <w15:docId w15:val="{6114DBAA-D6B3-43C3-A500-D9CF72EF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004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004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004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004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004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00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0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0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0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04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004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004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004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004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00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0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0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044"/>
    <w:rPr>
      <w:rFonts w:eastAsiaTheme="majorEastAsia" w:cstheme="majorBidi"/>
      <w:color w:val="272727" w:themeColor="text1" w:themeTint="D8"/>
    </w:rPr>
  </w:style>
  <w:style w:type="paragraph" w:styleId="Title">
    <w:name w:val="Title"/>
    <w:basedOn w:val="Normal"/>
    <w:next w:val="Normal"/>
    <w:link w:val="TitleChar"/>
    <w:uiPriority w:val="10"/>
    <w:qFormat/>
    <w:rsid w:val="00CB00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0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0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0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044"/>
    <w:pPr>
      <w:spacing w:before="160"/>
      <w:jc w:val="center"/>
    </w:pPr>
    <w:rPr>
      <w:i/>
      <w:iCs/>
      <w:color w:val="404040" w:themeColor="text1" w:themeTint="BF"/>
    </w:rPr>
  </w:style>
  <w:style w:type="character" w:customStyle="1" w:styleId="QuoteChar">
    <w:name w:val="Quote Char"/>
    <w:basedOn w:val="DefaultParagraphFont"/>
    <w:link w:val="Quote"/>
    <w:uiPriority w:val="29"/>
    <w:rsid w:val="00CB0044"/>
    <w:rPr>
      <w:i/>
      <w:iCs/>
      <w:color w:val="404040" w:themeColor="text1" w:themeTint="BF"/>
    </w:rPr>
  </w:style>
  <w:style w:type="paragraph" w:styleId="ListParagraph">
    <w:name w:val="List Paragraph"/>
    <w:aliases w:val="Akapit z listą BS,Bullet1,Bullets,Citation List,Ha,List Paragraph (numbered (a)),List Paragraph1,List_Paragraph,Liste 1,Main numbered paragraph,Multilevel para_II,NUMBERED PARAGRAPH,Numbered List Paragraph,NumberedParas,References,본문(내용)"/>
    <w:basedOn w:val="Normal"/>
    <w:link w:val="ListParagraphChar"/>
    <w:uiPriority w:val="1"/>
    <w:qFormat/>
    <w:rsid w:val="00CB0044"/>
    <w:pPr>
      <w:ind w:left="720"/>
      <w:contextualSpacing/>
    </w:pPr>
  </w:style>
  <w:style w:type="character" w:styleId="IntenseEmphasis">
    <w:name w:val="Intense Emphasis"/>
    <w:basedOn w:val="DefaultParagraphFont"/>
    <w:uiPriority w:val="21"/>
    <w:qFormat/>
    <w:rsid w:val="00CB0044"/>
    <w:rPr>
      <w:i/>
      <w:iCs/>
      <w:color w:val="2F5496" w:themeColor="accent1" w:themeShade="BF"/>
    </w:rPr>
  </w:style>
  <w:style w:type="paragraph" w:styleId="IntenseQuote">
    <w:name w:val="Intense Quote"/>
    <w:basedOn w:val="Normal"/>
    <w:next w:val="Normal"/>
    <w:link w:val="IntenseQuoteChar"/>
    <w:uiPriority w:val="30"/>
    <w:qFormat/>
    <w:rsid w:val="00CB00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0044"/>
    <w:rPr>
      <w:i/>
      <w:iCs/>
      <w:color w:val="2F5496" w:themeColor="accent1" w:themeShade="BF"/>
    </w:rPr>
  </w:style>
  <w:style w:type="character" w:styleId="IntenseReference">
    <w:name w:val="Intense Reference"/>
    <w:basedOn w:val="DefaultParagraphFont"/>
    <w:uiPriority w:val="32"/>
    <w:qFormat/>
    <w:rsid w:val="00CB0044"/>
    <w:rPr>
      <w:b/>
      <w:bCs/>
      <w:smallCaps/>
      <w:color w:val="2F5496" w:themeColor="accent1" w:themeShade="BF"/>
      <w:spacing w:val="5"/>
    </w:rPr>
  </w:style>
  <w:style w:type="character" w:customStyle="1" w:styleId="ListParagraphChar">
    <w:name w:val="List Paragraph Char"/>
    <w:aliases w:val="Akapit z listą BS Char,Bullet1 Char,Bullets Char,Citation List Char,Ha Char,List Paragraph (numbered (a)) Char,List Paragraph1 Char,List_Paragraph Char,Liste 1 Char,Main numbered paragraph Char,Multilevel para_II Char,References Char"/>
    <w:link w:val="ListParagraph"/>
    <w:uiPriority w:val="1"/>
    <w:qFormat/>
    <w:locked/>
    <w:rsid w:val="00A43022"/>
  </w:style>
  <w:style w:type="paragraph" w:styleId="Header">
    <w:name w:val="header"/>
    <w:basedOn w:val="Normal"/>
    <w:link w:val="HeaderChar"/>
    <w:uiPriority w:val="99"/>
    <w:unhideWhenUsed/>
    <w:rsid w:val="00547A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A1E"/>
  </w:style>
  <w:style w:type="paragraph" w:styleId="Footer">
    <w:name w:val="footer"/>
    <w:basedOn w:val="Normal"/>
    <w:link w:val="FooterChar"/>
    <w:uiPriority w:val="99"/>
    <w:unhideWhenUsed/>
    <w:rsid w:val="00547A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A1E"/>
  </w:style>
  <w:style w:type="table" w:styleId="TableGrid">
    <w:name w:val="Table Grid"/>
    <w:basedOn w:val="TableNormal"/>
    <w:uiPriority w:val="39"/>
    <w:rsid w:val="006F73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311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talic">
    <w:name w:val="italic"/>
    <w:basedOn w:val="DefaultParagraphFont"/>
    <w:rsid w:val="00C311AB"/>
  </w:style>
  <w:style w:type="paragraph" w:customStyle="1" w:styleId="BodyA">
    <w:name w:val="Body A"/>
    <w:rsid w:val="00C311AB"/>
    <w:pPr>
      <w:pBdr>
        <w:top w:val="nil"/>
        <w:left w:val="nil"/>
        <w:bottom w:val="nil"/>
        <w:right w:val="nil"/>
        <w:between w:val="nil"/>
        <w:bar w:val="nil"/>
      </w:pBdr>
    </w:pPr>
    <w:rPr>
      <w:rFonts w:ascii="Calibri" w:eastAsia="Arial Unicode MS" w:hAnsi="Calibri" w:cs="Arial Unicode MS"/>
      <w:color w:val="000000"/>
      <w:u w:color="000000"/>
      <w:bdr w:val="nil"/>
      <w:lang w:val="de-DE"/>
      <w14:textOutline w14:w="12700" w14:cap="flat" w14:cmpd="sng" w14:algn="ctr">
        <w14:noFill/>
        <w14:prstDash w14:val="solid"/>
        <w14:miter w14:lim="400000"/>
      </w14:textOutline>
      <w14:ligatures w14:val="none"/>
    </w:rPr>
  </w:style>
  <w:style w:type="paragraph" w:styleId="PlainText">
    <w:name w:val="Plain Text"/>
    <w:basedOn w:val="Normal"/>
    <w:link w:val="PlainTextChar"/>
    <w:rsid w:val="00C311AB"/>
    <w:pPr>
      <w:spacing w:after="0" w:line="240" w:lineRule="auto"/>
    </w:pPr>
    <w:rPr>
      <w:rFonts w:ascii="Courier New" w:eastAsia="Times New Roman" w:hAnsi="Courier New" w:cs="Courier New"/>
      <w:kern w:val="0"/>
      <w:sz w:val="20"/>
      <w:szCs w:val="20"/>
      <w14:ligatures w14:val="none"/>
    </w:rPr>
  </w:style>
  <w:style w:type="character" w:customStyle="1" w:styleId="PlainTextChar">
    <w:name w:val="Plain Text Char"/>
    <w:basedOn w:val="DefaultParagraphFont"/>
    <w:link w:val="PlainText"/>
    <w:rsid w:val="00C311AB"/>
    <w:rPr>
      <w:rFonts w:ascii="Courier New" w:eastAsia="Times New Roman" w:hAnsi="Courier New" w:cs="Courier New"/>
      <w:kern w:val="0"/>
      <w:sz w:val="20"/>
      <w:szCs w:val="20"/>
      <w14:ligatures w14:val="none"/>
    </w:rPr>
  </w:style>
  <w:style w:type="paragraph" w:customStyle="1" w:styleId="m7637706997940287886ng-tns-c1-0">
    <w:name w:val="m_7637706997940287886ng-tns-c1-0"/>
    <w:basedOn w:val="Normal"/>
    <w:rsid w:val="00C311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m7637706997940287886ng-tns-c1-01">
    <w:name w:val="m_7637706997940287886ng-tns-c1-01"/>
    <w:basedOn w:val="DefaultParagraphFont"/>
    <w:rsid w:val="00C311AB"/>
  </w:style>
  <w:style w:type="paragraph" w:customStyle="1" w:styleId="blurb-text">
    <w:name w:val="blurb-text"/>
    <w:basedOn w:val="Normal"/>
    <w:rsid w:val="00C311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ng-tns-c1-0">
    <w:name w:val="ng-tns-c1-0"/>
    <w:basedOn w:val="Normal"/>
    <w:rsid w:val="00C311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g-tns-c1-01">
    <w:name w:val="ng-tns-c1-01"/>
    <w:basedOn w:val="DefaultParagraphFont"/>
    <w:rsid w:val="00C311AB"/>
  </w:style>
  <w:style w:type="character" w:styleId="Hyperlink">
    <w:name w:val="Hyperlink"/>
    <w:basedOn w:val="DefaultParagraphFont"/>
    <w:uiPriority w:val="99"/>
    <w:unhideWhenUsed/>
    <w:rsid w:val="007C14EE"/>
    <w:rPr>
      <w:color w:val="0563C1" w:themeColor="hyperlink"/>
      <w:u w:val="single"/>
    </w:rPr>
  </w:style>
  <w:style w:type="character" w:styleId="UnresolvedMention">
    <w:name w:val="Unresolved Mention"/>
    <w:basedOn w:val="DefaultParagraphFont"/>
    <w:uiPriority w:val="99"/>
    <w:semiHidden/>
    <w:unhideWhenUsed/>
    <w:rsid w:val="007C1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terinstitute.ac.t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jwempo.ac.tz/" TargetMode="External"/><Relationship Id="rId4" Type="http://schemas.openxmlformats.org/officeDocument/2006/relationships/webSettings" Target="webSettings.xml"/><Relationship Id="rId9" Type="http://schemas.openxmlformats.org/officeDocument/2006/relationships/hyperlink" Target="http://www.majiconference.ac.t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10</Pages>
  <Words>5420</Words>
  <Characters>30897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Rafik Hirji</dc:creator>
  <cp:keywords/>
  <dc:description/>
  <cp:lastModifiedBy>Rafik Hirji</cp:lastModifiedBy>
  <cp:revision>2</cp:revision>
  <dcterms:created xsi:type="dcterms:W3CDTF">2025-02-03T20:47:00Z</dcterms:created>
  <dcterms:modified xsi:type="dcterms:W3CDTF">2025-02-03T20:47:00Z</dcterms:modified>
</cp:coreProperties>
</file>